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16B6E" w14:textId="77777777" w:rsidR="00561476" w:rsidRPr="00BB21D7" w:rsidRDefault="00000000" w:rsidP="00561476">
      <w:pPr>
        <w:jc w:val="center"/>
        <w:rPr>
          <w:b/>
          <w:sz w:val="36"/>
          <w:szCs w:val="36"/>
        </w:rPr>
      </w:pPr>
      <w:r>
        <w:rPr>
          <w:b/>
          <w:noProof/>
          <w:sz w:val="36"/>
          <w:szCs w:val="36"/>
        </w:rPr>
        <w:pict w14:anchorId="74F79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5pt;height:187.5pt;mso-width-percent:0;mso-height-percent:0;mso-width-percent:0;mso-height-percent:0">
            <v:imagedata r:id="rId7" o:title="Новый логотип1"/>
          </v:shape>
        </w:pict>
      </w:r>
    </w:p>
    <w:p w14:paraId="73431687" w14:textId="77777777" w:rsidR="00561476" w:rsidRPr="00BB21D7" w:rsidRDefault="00561476" w:rsidP="00561476">
      <w:pPr>
        <w:jc w:val="center"/>
        <w:rPr>
          <w:b/>
          <w:sz w:val="36"/>
          <w:szCs w:val="36"/>
          <w:lang w:val="en-US"/>
        </w:rPr>
      </w:pPr>
    </w:p>
    <w:p w14:paraId="6FC42264" w14:textId="77777777" w:rsidR="000A4DD6" w:rsidRPr="00BB21D7" w:rsidRDefault="000A4DD6" w:rsidP="00561476">
      <w:pPr>
        <w:jc w:val="center"/>
        <w:rPr>
          <w:b/>
          <w:sz w:val="36"/>
          <w:szCs w:val="36"/>
          <w:lang w:val="en-US"/>
        </w:rPr>
      </w:pPr>
    </w:p>
    <w:p w14:paraId="52683F27" w14:textId="77777777" w:rsidR="000A4DD6" w:rsidRPr="00BB21D7" w:rsidRDefault="000A4DD6" w:rsidP="00561476">
      <w:pPr>
        <w:jc w:val="center"/>
        <w:rPr>
          <w:b/>
          <w:sz w:val="36"/>
          <w:szCs w:val="36"/>
          <w:lang w:val="en-US"/>
        </w:rPr>
      </w:pPr>
    </w:p>
    <w:p w14:paraId="044B9982" w14:textId="77777777" w:rsidR="000A4DD6" w:rsidRPr="00BB21D7" w:rsidRDefault="000A4DD6" w:rsidP="00561476">
      <w:pPr>
        <w:jc w:val="center"/>
        <w:rPr>
          <w:b/>
          <w:sz w:val="36"/>
          <w:szCs w:val="36"/>
          <w:lang w:val="en-US"/>
        </w:rPr>
      </w:pPr>
    </w:p>
    <w:p w14:paraId="634CB7A3" w14:textId="77777777" w:rsidR="00561476" w:rsidRPr="00BB21D7" w:rsidRDefault="00561476" w:rsidP="00561476">
      <w:pPr>
        <w:tabs>
          <w:tab w:val="left" w:pos="5204"/>
        </w:tabs>
        <w:jc w:val="left"/>
        <w:rPr>
          <w:b/>
          <w:sz w:val="36"/>
          <w:szCs w:val="36"/>
        </w:rPr>
      </w:pPr>
      <w:r w:rsidRPr="00BB21D7">
        <w:rPr>
          <w:b/>
          <w:sz w:val="36"/>
          <w:szCs w:val="36"/>
        </w:rPr>
        <w:tab/>
      </w:r>
    </w:p>
    <w:p w14:paraId="112DD6E3" w14:textId="77777777" w:rsidR="00561476" w:rsidRPr="00BB21D7" w:rsidRDefault="00561476" w:rsidP="00561476">
      <w:pPr>
        <w:jc w:val="center"/>
        <w:rPr>
          <w:b/>
          <w:sz w:val="36"/>
          <w:szCs w:val="36"/>
        </w:rPr>
      </w:pPr>
    </w:p>
    <w:p w14:paraId="269980CF" w14:textId="77777777" w:rsidR="00561476" w:rsidRPr="00BB21D7" w:rsidRDefault="00CB76D2" w:rsidP="00561476">
      <w:pPr>
        <w:jc w:val="center"/>
        <w:rPr>
          <w:b/>
          <w:sz w:val="48"/>
          <w:szCs w:val="48"/>
        </w:rPr>
      </w:pPr>
      <w:bookmarkStart w:id="0" w:name="_Toc226196784"/>
      <w:bookmarkStart w:id="1" w:name="_Toc226197203"/>
      <w:r w:rsidRPr="00BB21D7">
        <w:rPr>
          <w:b/>
          <w:sz w:val="48"/>
          <w:szCs w:val="48"/>
        </w:rPr>
        <w:t>М</w:t>
      </w:r>
      <w:r w:rsidR="00561476" w:rsidRPr="00BB21D7">
        <w:rPr>
          <w:b/>
          <w:sz w:val="48"/>
          <w:szCs w:val="48"/>
        </w:rPr>
        <w:t>ониторинг СМИ</w:t>
      </w:r>
      <w:bookmarkEnd w:id="0"/>
      <w:bookmarkEnd w:id="1"/>
      <w:r w:rsidR="00561476" w:rsidRPr="00BB21D7">
        <w:rPr>
          <w:b/>
          <w:sz w:val="48"/>
          <w:szCs w:val="48"/>
        </w:rPr>
        <w:t xml:space="preserve"> РФ</w:t>
      </w:r>
    </w:p>
    <w:p w14:paraId="69EF3D78" w14:textId="77777777" w:rsidR="00561476" w:rsidRPr="00BB21D7" w:rsidRDefault="00561476" w:rsidP="00561476">
      <w:pPr>
        <w:jc w:val="center"/>
        <w:rPr>
          <w:b/>
          <w:sz w:val="48"/>
          <w:szCs w:val="48"/>
        </w:rPr>
      </w:pPr>
      <w:bookmarkStart w:id="2" w:name="_Toc226196785"/>
      <w:bookmarkStart w:id="3" w:name="_Toc226197204"/>
      <w:r w:rsidRPr="00BB21D7">
        <w:rPr>
          <w:b/>
          <w:sz w:val="48"/>
          <w:szCs w:val="48"/>
        </w:rPr>
        <w:t>по пенсионной тематике</w:t>
      </w:r>
      <w:bookmarkEnd w:id="2"/>
      <w:bookmarkEnd w:id="3"/>
    </w:p>
    <w:p w14:paraId="1A160E3F" w14:textId="77777777" w:rsidR="008B6D1B" w:rsidRPr="00BB21D7" w:rsidRDefault="008B6D1B" w:rsidP="00C70A20">
      <w:pPr>
        <w:jc w:val="center"/>
        <w:rPr>
          <w:b/>
          <w:sz w:val="48"/>
          <w:szCs w:val="48"/>
        </w:rPr>
      </w:pPr>
    </w:p>
    <w:p w14:paraId="5B2D3EB5" w14:textId="77777777" w:rsidR="007D6FE5" w:rsidRPr="00BB21D7" w:rsidRDefault="007D6FE5" w:rsidP="00C70A20">
      <w:pPr>
        <w:jc w:val="center"/>
        <w:rPr>
          <w:b/>
          <w:sz w:val="36"/>
          <w:szCs w:val="36"/>
        </w:rPr>
      </w:pPr>
      <w:r w:rsidRPr="00BB21D7">
        <w:rPr>
          <w:b/>
          <w:sz w:val="36"/>
          <w:szCs w:val="36"/>
        </w:rPr>
        <w:t xml:space="preserve"> </w:t>
      </w:r>
    </w:p>
    <w:p w14:paraId="71CB8BF4" w14:textId="77777777" w:rsidR="00C70A20" w:rsidRPr="00BB21D7" w:rsidRDefault="007E631E" w:rsidP="00C70A20">
      <w:pPr>
        <w:jc w:val="center"/>
        <w:rPr>
          <w:b/>
          <w:sz w:val="40"/>
          <w:szCs w:val="40"/>
        </w:rPr>
      </w:pPr>
      <w:r w:rsidRPr="00BB21D7">
        <w:rPr>
          <w:b/>
          <w:sz w:val="40"/>
          <w:szCs w:val="40"/>
        </w:rPr>
        <w:t>1</w:t>
      </w:r>
      <w:r w:rsidR="00285AAF" w:rsidRPr="00BB21D7">
        <w:rPr>
          <w:b/>
          <w:sz w:val="40"/>
          <w:szCs w:val="40"/>
          <w:lang w:val="en-US"/>
        </w:rPr>
        <w:t>4</w:t>
      </w:r>
      <w:r w:rsidR="00CB6B64" w:rsidRPr="00BB21D7">
        <w:rPr>
          <w:b/>
          <w:sz w:val="40"/>
          <w:szCs w:val="40"/>
        </w:rPr>
        <w:t>.</w:t>
      </w:r>
      <w:r w:rsidR="00C8666E" w:rsidRPr="00BB21D7">
        <w:rPr>
          <w:b/>
          <w:sz w:val="40"/>
          <w:szCs w:val="40"/>
        </w:rPr>
        <w:t>0</w:t>
      </w:r>
      <w:r w:rsidR="002A6B72" w:rsidRPr="00BB21D7">
        <w:rPr>
          <w:b/>
          <w:sz w:val="40"/>
          <w:szCs w:val="40"/>
          <w:lang w:val="en-US"/>
        </w:rPr>
        <w:t>7</w:t>
      </w:r>
      <w:r w:rsidR="000214CF" w:rsidRPr="00BB21D7">
        <w:rPr>
          <w:b/>
          <w:sz w:val="40"/>
          <w:szCs w:val="40"/>
        </w:rPr>
        <w:t>.</w:t>
      </w:r>
      <w:r w:rsidR="007D6FE5" w:rsidRPr="00BB21D7">
        <w:rPr>
          <w:b/>
          <w:sz w:val="40"/>
          <w:szCs w:val="40"/>
        </w:rPr>
        <w:t>20</w:t>
      </w:r>
      <w:r w:rsidR="00EB57E7" w:rsidRPr="00BB21D7">
        <w:rPr>
          <w:b/>
          <w:sz w:val="40"/>
          <w:szCs w:val="40"/>
        </w:rPr>
        <w:t>2</w:t>
      </w:r>
      <w:r w:rsidR="00C8666E" w:rsidRPr="00BB21D7">
        <w:rPr>
          <w:b/>
          <w:sz w:val="40"/>
          <w:szCs w:val="40"/>
        </w:rPr>
        <w:t>5</w:t>
      </w:r>
      <w:r w:rsidR="00C70A20" w:rsidRPr="00BB21D7">
        <w:rPr>
          <w:b/>
          <w:sz w:val="40"/>
          <w:szCs w:val="40"/>
        </w:rPr>
        <w:t xml:space="preserve"> г</w:t>
      </w:r>
      <w:r w:rsidR="007D6FE5" w:rsidRPr="00BB21D7">
        <w:rPr>
          <w:b/>
          <w:sz w:val="40"/>
          <w:szCs w:val="40"/>
        </w:rPr>
        <w:t>.</w:t>
      </w:r>
    </w:p>
    <w:p w14:paraId="28C5068E" w14:textId="77777777" w:rsidR="007D6FE5" w:rsidRPr="00BB21D7" w:rsidRDefault="007D6FE5" w:rsidP="000C1A46">
      <w:pPr>
        <w:jc w:val="center"/>
        <w:rPr>
          <w:b/>
          <w:sz w:val="40"/>
          <w:szCs w:val="40"/>
        </w:rPr>
      </w:pPr>
    </w:p>
    <w:p w14:paraId="29993341" w14:textId="77777777" w:rsidR="00C16C6D" w:rsidRPr="00BB21D7" w:rsidRDefault="00C16C6D" w:rsidP="000C1A46">
      <w:pPr>
        <w:jc w:val="center"/>
        <w:rPr>
          <w:b/>
          <w:sz w:val="40"/>
          <w:szCs w:val="40"/>
        </w:rPr>
      </w:pPr>
    </w:p>
    <w:p w14:paraId="75500AE5" w14:textId="77777777" w:rsidR="00C70A20" w:rsidRPr="00BB21D7" w:rsidRDefault="00C70A20" w:rsidP="000C1A46">
      <w:pPr>
        <w:jc w:val="center"/>
        <w:rPr>
          <w:b/>
          <w:sz w:val="40"/>
          <w:szCs w:val="40"/>
        </w:rPr>
      </w:pPr>
    </w:p>
    <w:p w14:paraId="1ABEDB92" w14:textId="77777777" w:rsidR="00C70A20" w:rsidRPr="00BB21D7" w:rsidRDefault="00C70A20" w:rsidP="000C1A46">
      <w:pPr>
        <w:jc w:val="center"/>
      </w:pPr>
    </w:p>
    <w:p w14:paraId="26FA2491" w14:textId="77777777" w:rsidR="00CB76D2" w:rsidRPr="00BB21D7" w:rsidRDefault="00CB76D2" w:rsidP="000C1A46">
      <w:pPr>
        <w:jc w:val="center"/>
        <w:rPr>
          <w:b/>
          <w:sz w:val="40"/>
          <w:szCs w:val="40"/>
        </w:rPr>
      </w:pPr>
    </w:p>
    <w:p w14:paraId="65598ED0" w14:textId="77777777" w:rsidR="009D66A1" w:rsidRPr="00BB21D7" w:rsidRDefault="009B23FE" w:rsidP="009B23FE">
      <w:pPr>
        <w:pStyle w:val="10"/>
        <w:jc w:val="center"/>
      </w:pPr>
      <w:r w:rsidRPr="00BB21D7">
        <w:br w:type="page"/>
      </w:r>
      <w:bookmarkStart w:id="4" w:name="_Toc396864626"/>
      <w:bookmarkStart w:id="5" w:name="_Toc203372222"/>
      <w:r w:rsidR="009D79CC" w:rsidRPr="00BB21D7">
        <w:lastRenderedPageBreak/>
        <w:t>Те</w:t>
      </w:r>
      <w:r w:rsidR="009D66A1" w:rsidRPr="00BB21D7">
        <w:t>мы</w:t>
      </w:r>
      <w:r w:rsidR="009D66A1" w:rsidRPr="00BB21D7">
        <w:rPr>
          <w:rFonts w:ascii="Arial Rounded MT Bold" w:hAnsi="Arial Rounded MT Bold"/>
        </w:rPr>
        <w:t xml:space="preserve"> </w:t>
      </w:r>
      <w:r w:rsidR="009D66A1" w:rsidRPr="00BB21D7">
        <w:t>дня</w:t>
      </w:r>
      <w:bookmarkEnd w:id="4"/>
      <w:bookmarkEnd w:id="5"/>
    </w:p>
    <w:p w14:paraId="37C8ADFC" w14:textId="77777777" w:rsidR="00A1463C" w:rsidRPr="000F3A9E" w:rsidRDefault="00CA168B" w:rsidP="00676D5F">
      <w:pPr>
        <w:numPr>
          <w:ilvl w:val="0"/>
          <w:numId w:val="25"/>
        </w:numPr>
        <w:rPr>
          <w:i/>
        </w:rPr>
      </w:pPr>
      <w:r w:rsidRPr="00BB21D7">
        <w:rPr>
          <w:i/>
        </w:rPr>
        <w:t xml:space="preserve">Как комфортно жить на пенсии, сохраняя привычный уровень жизни, и без финансовых забот? Этот вопрос рано или поздно встает перед каждым. Чтобы не зависеть от государства и помощи близких, важно заранее подготовиться к этому ответственному этапу. Эксперты НПФ «БУДУЩЕЕ» рассказали какие меры помогут увеличить будущую пенсию и создать надежный финансовый резерв, </w:t>
      </w:r>
      <w:hyperlink w:anchor="a1" w:history="1">
        <w:r w:rsidRPr="00BB21D7">
          <w:rPr>
            <w:rStyle w:val="a3"/>
            <w:i/>
          </w:rPr>
          <w:t>пишет «Ваш Пенсионный Брокер»</w:t>
        </w:r>
      </w:hyperlink>
    </w:p>
    <w:p w14:paraId="28C77005" w14:textId="77777777" w:rsidR="000F3A9E" w:rsidRPr="00BB21D7" w:rsidRDefault="000F3A9E" w:rsidP="00676D5F">
      <w:pPr>
        <w:numPr>
          <w:ilvl w:val="0"/>
          <w:numId w:val="25"/>
        </w:numPr>
        <w:rPr>
          <w:i/>
        </w:rPr>
      </w:pPr>
      <w:r w:rsidRPr="000F3A9E">
        <w:rPr>
          <w:i/>
        </w:rPr>
        <w:t>Больше половины крупнейших банков стали предлагать комбинированные вклады со ставками до 24-30%. Доступны они клиентам, заключившим договор долгосрочных сбережений. На фоне снижения ключевой ставки такие предложения смотрятся привлекательно, но эксперты предупреждают: обещанные высокие проценты распространяются на ограниченную сумму и, как правило, только на первые два-три месяца</w:t>
      </w:r>
      <w:r>
        <w:rPr>
          <w:i/>
        </w:rPr>
        <w:t xml:space="preserve">, </w:t>
      </w:r>
      <w:hyperlink w:anchor="a7" w:history="1">
        <w:r w:rsidRPr="000F3A9E">
          <w:rPr>
            <w:rStyle w:val="a3"/>
            <w:i/>
          </w:rPr>
          <w:t>сообщает «Российская газета»</w:t>
        </w:r>
      </w:hyperlink>
    </w:p>
    <w:p w14:paraId="062130A2" w14:textId="77777777" w:rsidR="00CA168B" w:rsidRPr="00BB21D7" w:rsidRDefault="00D5073A" w:rsidP="00676D5F">
      <w:pPr>
        <w:numPr>
          <w:ilvl w:val="0"/>
          <w:numId w:val="25"/>
        </w:numPr>
        <w:rPr>
          <w:i/>
        </w:rPr>
      </w:pPr>
      <w:r w:rsidRPr="00BB21D7">
        <w:rPr>
          <w:i/>
        </w:rPr>
        <w:t xml:space="preserve">Минфин разрабатывает детский продукт по программе долгосрочных сбережений и планирует запустить его в 2025 г. Об этом сообщила начальник отдела регулирования негосударственных пенсионных фондов Наталия Каменская. В настоящее время по программе долгосрочных сбережений родители могут открывать много договоров, в том числе на ребенка, но софинансирование при этом одно по всем договорам. По детскому ПДС можно будет получить отдельное софинансирование от государства. По словам Каменской, одна из задач – это помочь сформировать дополнительный капитал для ребенка и простимулировать многодетные семьи, </w:t>
      </w:r>
      <w:hyperlink w:anchor="a2" w:history="1">
        <w:r w:rsidRPr="00BB21D7">
          <w:rPr>
            <w:rStyle w:val="a3"/>
            <w:i/>
          </w:rPr>
          <w:t>передает «Конкурент»</w:t>
        </w:r>
      </w:hyperlink>
    </w:p>
    <w:p w14:paraId="42536EE6" w14:textId="77777777" w:rsidR="00D5073A" w:rsidRPr="00BB21D7" w:rsidRDefault="00D5073A" w:rsidP="00676D5F">
      <w:pPr>
        <w:numPr>
          <w:ilvl w:val="0"/>
          <w:numId w:val="25"/>
        </w:numPr>
        <w:rPr>
          <w:i/>
        </w:rPr>
      </w:pPr>
      <w:r w:rsidRPr="00BB21D7">
        <w:rPr>
          <w:i/>
        </w:rPr>
        <w:t xml:space="preserve">В Краснодарском крае в январе-июне 2025 года суммарный объем взносов по договорам в рамках программы долгосрочных сбережений составил 1,4 млрд рублей, сообщает пресс-служба Юго-Западного Сбербанка со ссылкой на собственную аналитику. Отмечается, что 93% договоров клиенты оформили очно, на онлайн пришлось только 7%. Чаще всего интерес к программе проявляют женщины, их доля составила 71%. Средний первый взнос в программу составил 9,1 тыс. рублей. Также за первые полгода подано более 9 тыс. заявлений на перевод средств накопительной пенсии из ОПС в ПДС, </w:t>
      </w:r>
      <w:hyperlink w:anchor="a3" w:history="1">
        <w:r w:rsidRPr="00BB21D7">
          <w:rPr>
            <w:rStyle w:val="a3"/>
            <w:i/>
          </w:rPr>
          <w:t>пишет «Деловая газета. Юг»</w:t>
        </w:r>
      </w:hyperlink>
    </w:p>
    <w:p w14:paraId="15D2424D" w14:textId="77777777" w:rsidR="00D5073A" w:rsidRPr="00BB21D7" w:rsidRDefault="00D5073A" w:rsidP="00676D5F">
      <w:pPr>
        <w:numPr>
          <w:ilvl w:val="0"/>
          <w:numId w:val="25"/>
        </w:numPr>
        <w:rPr>
          <w:i/>
        </w:rPr>
      </w:pPr>
      <w:r w:rsidRPr="00BB21D7">
        <w:rPr>
          <w:i/>
        </w:rPr>
        <w:t xml:space="preserve">За первые пять месяцев 2025 года жители Новгородской области заключили почти 6,7 тысяч договоров по программе долгосрочных сбережений (ПДС), вложив в нее более 156 млн рублей. С начала действия программы в январе 2024 года новгородцы внесли в ПДС 986 млн рублей, а всего участники программы в регионе заключили около 19 тысяч договоров, </w:t>
      </w:r>
      <w:hyperlink w:anchor="a4" w:history="1">
        <w:r w:rsidRPr="00BB21D7">
          <w:rPr>
            <w:rStyle w:val="a3"/>
            <w:i/>
          </w:rPr>
          <w:t>сообщает «Новгород.ру»</w:t>
        </w:r>
      </w:hyperlink>
    </w:p>
    <w:p w14:paraId="3E464828" w14:textId="77777777" w:rsidR="00D5073A" w:rsidRPr="00BB21D7" w:rsidRDefault="00D5073A" w:rsidP="00676D5F">
      <w:pPr>
        <w:numPr>
          <w:ilvl w:val="0"/>
          <w:numId w:val="25"/>
        </w:numPr>
        <w:rPr>
          <w:i/>
        </w:rPr>
      </w:pPr>
      <w:r w:rsidRPr="00BB21D7">
        <w:rPr>
          <w:i/>
        </w:rPr>
        <w:t xml:space="preserve">В министерстве молодёжной политики и общественного развития Хакасии прошла встреча, посвященная программе долгосрочных сбережений (ПДС). В ней приняли участие сотрудники ведомства и регионального отделения «Движения Первых». Банковские специалисты рассказали, как работает ПДС, из чего складывается доход и как рассчитать потенциальную доходность. </w:t>
      </w:r>
      <w:r w:rsidRPr="00BB21D7">
        <w:rPr>
          <w:i/>
        </w:rPr>
        <w:lastRenderedPageBreak/>
        <w:t xml:space="preserve">Главными преимуществами программы отметили гарантированную доходность, налоговые льготы и страхование средств, </w:t>
      </w:r>
      <w:hyperlink w:anchor="a5" w:history="1">
        <w:r w:rsidRPr="00BB21D7">
          <w:rPr>
            <w:rStyle w:val="a3"/>
            <w:i/>
          </w:rPr>
          <w:t>пишет издание «Хакасия»</w:t>
        </w:r>
      </w:hyperlink>
    </w:p>
    <w:p w14:paraId="294B0B9C" w14:textId="77777777" w:rsidR="00D5073A" w:rsidRPr="00BB21D7" w:rsidRDefault="00BB21D7" w:rsidP="00676D5F">
      <w:pPr>
        <w:numPr>
          <w:ilvl w:val="0"/>
          <w:numId w:val="25"/>
        </w:numPr>
        <w:rPr>
          <w:i/>
        </w:rPr>
      </w:pPr>
      <w:r w:rsidRPr="00BB21D7">
        <w:rPr>
          <w:i/>
        </w:rPr>
        <w:t xml:space="preserve">Депутаты Госдумы предложили начислять дополнительные пенсионные баллы бабушкам и дедушкам, принимающим активное участие в воспитании внуков - по 1,8 балла в год за каждого внука или внучку. Авторы послания убеждены, что признание роли старшего поколения в воспитании детей поможет в исправлении демографической ситуации, </w:t>
      </w:r>
      <w:hyperlink w:anchor="a6" w:history="1">
        <w:r w:rsidRPr="00BB21D7">
          <w:rPr>
            <w:rStyle w:val="a3"/>
            <w:i/>
          </w:rPr>
          <w:t>передает радио «Комсомольская правда»</w:t>
        </w:r>
      </w:hyperlink>
    </w:p>
    <w:p w14:paraId="3F093AC9" w14:textId="77777777" w:rsidR="00940029" w:rsidRPr="00BB21D7" w:rsidRDefault="009D79CC" w:rsidP="00940029">
      <w:pPr>
        <w:pStyle w:val="10"/>
        <w:jc w:val="center"/>
      </w:pPr>
      <w:bookmarkStart w:id="6" w:name="_Toc173015209"/>
      <w:bookmarkStart w:id="7" w:name="_Toc203372223"/>
      <w:r w:rsidRPr="00BB21D7">
        <w:t>Ци</w:t>
      </w:r>
      <w:r w:rsidR="00940029" w:rsidRPr="00BB21D7">
        <w:t>таты дня</w:t>
      </w:r>
      <w:bookmarkEnd w:id="6"/>
      <w:bookmarkEnd w:id="7"/>
    </w:p>
    <w:p w14:paraId="60210610" w14:textId="77777777" w:rsidR="00D35BAA" w:rsidRPr="00BB21D7" w:rsidRDefault="00D35BAA" w:rsidP="003B3BAA">
      <w:pPr>
        <w:numPr>
          <w:ilvl w:val="0"/>
          <w:numId w:val="27"/>
        </w:numPr>
        <w:rPr>
          <w:i/>
        </w:rPr>
      </w:pPr>
      <w:r w:rsidRPr="00BB21D7">
        <w:rPr>
          <w:i/>
        </w:rPr>
        <w:t>Ольга Изюмова, заместитель генерального директора СберНПФ: «Рынок долгосрочных сбережений в России активно развивается. Среди ключевых драйверов роста ПДС видим планируемый запуск семейной программы, а также активное привлечение работодателей к софинансированию накоплений сотрудников. Благодаря развитию новых направлений программа станет более привлекательной для молодого поколения. Всё это говорит о высоком потенциале программы как для масштабирования, так и для повышения уровня финансовой грамотности и культуры накоплений в стране»</w:t>
      </w:r>
    </w:p>
    <w:p w14:paraId="6DF273DE" w14:textId="77777777" w:rsidR="00B2115C" w:rsidRPr="00BB21D7" w:rsidRDefault="00B2115C" w:rsidP="003B3BAA">
      <w:pPr>
        <w:numPr>
          <w:ilvl w:val="0"/>
          <w:numId w:val="27"/>
        </w:numPr>
        <w:rPr>
          <w:i/>
        </w:rPr>
      </w:pPr>
      <w:r w:rsidRPr="00BB21D7">
        <w:rPr>
          <w:i/>
        </w:rPr>
        <w:t xml:space="preserve">Ирина Маркова, ведущий советник </w:t>
      </w:r>
      <w:r w:rsidR="00D35BAA" w:rsidRPr="00BB21D7">
        <w:rPr>
          <w:i/>
        </w:rPr>
        <w:t xml:space="preserve">минфина </w:t>
      </w:r>
      <w:r w:rsidRPr="00BB21D7">
        <w:rPr>
          <w:i/>
        </w:rPr>
        <w:t xml:space="preserve">Хакасии: «Программа долгосрочных сбережений – это простой и надёжный способ обеспечить себе прибавку к будущей пенсии. Заботиться о своём финансовом благополучии желательно заранее. В 2024 году государство предоставило уникальную возможность гражданам управлять средствами накопительной пенсии, которая была заморожена в 2014 году. &lt;…&gt; стоит отметить, что участие в ПДС не обязывает граждан переводить накопительную часть пенсии в программу. Можно ограничиться собственными взносами» </w:t>
      </w:r>
    </w:p>
    <w:p w14:paraId="0954069C" w14:textId="77777777" w:rsidR="00676D5F" w:rsidRPr="00BB21D7" w:rsidRDefault="009C1AE1" w:rsidP="003B3BAA">
      <w:pPr>
        <w:numPr>
          <w:ilvl w:val="0"/>
          <w:numId w:val="27"/>
        </w:numPr>
        <w:rPr>
          <w:i/>
        </w:rPr>
      </w:pPr>
      <w:r w:rsidRPr="00BB21D7">
        <w:rPr>
          <w:i/>
        </w:rPr>
        <w:t>Ольга Васильева, HR-директор транспортной компании КИТ: "Молодые специалисты демонстрируют низкий уровень финансовой грамотности в вопросах долгосрочного планирования и пенсионных накоплений. Ключевые проблемы заключаются в нескольких аспектах. Во-первых, молодые люди не понимают базовых принципов пенсионного страхования. Во-вторых, отсутствует осознание важности своевременного начала пенсионных накоплений. В-третьих, наблюдается недостаточное понимание механизмов работы пенсионной системы в целом"</w:t>
      </w:r>
    </w:p>
    <w:p w14:paraId="778E44FE" w14:textId="77777777" w:rsidR="009C2974" w:rsidRPr="00BB21D7" w:rsidRDefault="009C2974" w:rsidP="003B3BAA">
      <w:pPr>
        <w:numPr>
          <w:ilvl w:val="0"/>
          <w:numId w:val="27"/>
        </w:numPr>
        <w:rPr>
          <w:i/>
        </w:rPr>
      </w:pPr>
      <w:r w:rsidRPr="00BB21D7">
        <w:rPr>
          <w:i/>
        </w:rPr>
        <w:t>Юлия Малясова, заместитель управляющего по развитию розничного бизнеса Уральского филиала ПСБ: "Я всем рекомендую, неважно в каком возрасте, сколько осталось до заслуженного отдыха, задуматься о том, чем мы с вами будем заниматься, на что будем путешествовать, как будем развивать свое хобби. Это задача сегодняшнего дня, а решить ее поможет программа</w:t>
      </w:r>
      <w:r w:rsidR="00162FA0" w:rsidRPr="00BB21D7">
        <w:rPr>
          <w:i/>
        </w:rPr>
        <w:t xml:space="preserve"> долгосрочных сбережений"</w:t>
      </w:r>
    </w:p>
    <w:p w14:paraId="27F9B890" w14:textId="77777777" w:rsidR="00A0290C" w:rsidRPr="00BB21D7"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BB21D7">
        <w:rPr>
          <w:u w:val="single"/>
        </w:rPr>
        <w:lastRenderedPageBreak/>
        <w:t>ОГЛАВЛЕНИЕ</w:t>
      </w:r>
    </w:p>
    <w:p w14:paraId="56F01B8C" w14:textId="274DAC26" w:rsidR="00104405" w:rsidRDefault="0063198E">
      <w:pPr>
        <w:pStyle w:val="12"/>
        <w:tabs>
          <w:tab w:val="right" w:leader="dot" w:pos="9061"/>
        </w:tabs>
        <w:rPr>
          <w:rFonts w:ascii="Calibri" w:hAnsi="Calibri"/>
          <w:b w:val="0"/>
          <w:noProof/>
          <w:kern w:val="2"/>
          <w:sz w:val="24"/>
        </w:rPr>
      </w:pPr>
      <w:r w:rsidRPr="00BB21D7">
        <w:rPr>
          <w:caps/>
        </w:rPr>
        <w:fldChar w:fldCharType="begin"/>
      </w:r>
      <w:r w:rsidR="00310633" w:rsidRPr="00BB21D7">
        <w:rPr>
          <w:caps/>
        </w:rPr>
        <w:instrText xml:space="preserve"> TOC \o "1-5" \h \z \u </w:instrText>
      </w:r>
      <w:r w:rsidRPr="00BB21D7">
        <w:rPr>
          <w:caps/>
        </w:rPr>
        <w:fldChar w:fldCharType="separate"/>
      </w:r>
      <w:hyperlink w:anchor="_Toc203372222" w:history="1">
        <w:r w:rsidR="00104405" w:rsidRPr="000B06E8">
          <w:rPr>
            <w:rStyle w:val="a3"/>
            <w:noProof/>
          </w:rPr>
          <w:t>Темы</w:t>
        </w:r>
        <w:r w:rsidR="00104405" w:rsidRPr="000B06E8">
          <w:rPr>
            <w:rStyle w:val="a3"/>
            <w:rFonts w:ascii="Arial Rounded MT Bold" w:hAnsi="Arial Rounded MT Bold"/>
            <w:noProof/>
          </w:rPr>
          <w:t xml:space="preserve"> </w:t>
        </w:r>
        <w:r w:rsidR="00104405" w:rsidRPr="000B06E8">
          <w:rPr>
            <w:rStyle w:val="a3"/>
            <w:noProof/>
          </w:rPr>
          <w:t>дня</w:t>
        </w:r>
        <w:r w:rsidR="00104405">
          <w:rPr>
            <w:noProof/>
            <w:webHidden/>
          </w:rPr>
          <w:tab/>
        </w:r>
        <w:r w:rsidR="00104405">
          <w:rPr>
            <w:noProof/>
            <w:webHidden/>
          </w:rPr>
          <w:fldChar w:fldCharType="begin"/>
        </w:r>
        <w:r w:rsidR="00104405">
          <w:rPr>
            <w:noProof/>
            <w:webHidden/>
          </w:rPr>
          <w:instrText xml:space="preserve"> PAGEREF _Toc203372222 \h </w:instrText>
        </w:r>
        <w:r w:rsidR="00104405">
          <w:rPr>
            <w:noProof/>
            <w:webHidden/>
          </w:rPr>
        </w:r>
        <w:r w:rsidR="00104405">
          <w:rPr>
            <w:noProof/>
            <w:webHidden/>
          </w:rPr>
          <w:fldChar w:fldCharType="separate"/>
        </w:r>
        <w:r w:rsidR="008A7B86">
          <w:rPr>
            <w:noProof/>
            <w:webHidden/>
          </w:rPr>
          <w:t>2</w:t>
        </w:r>
        <w:r w:rsidR="00104405">
          <w:rPr>
            <w:noProof/>
            <w:webHidden/>
          </w:rPr>
          <w:fldChar w:fldCharType="end"/>
        </w:r>
      </w:hyperlink>
    </w:p>
    <w:p w14:paraId="545DB887" w14:textId="31837B06" w:rsidR="00104405" w:rsidRDefault="00104405">
      <w:pPr>
        <w:pStyle w:val="12"/>
        <w:tabs>
          <w:tab w:val="right" w:leader="dot" w:pos="9061"/>
        </w:tabs>
        <w:rPr>
          <w:rFonts w:ascii="Calibri" w:hAnsi="Calibri"/>
          <w:b w:val="0"/>
          <w:noProof/>
          <w:kern w:val="2"/>
          <w:sz w:val="24"/>
        </w:rPr>
      </w:pPr>
      <w:hyperlink w:anchor="_Toc203372223" w:history="1">
        <w:r w:rsidRPr="000B06E8">
          <w:rPr>
            <w:rStyle w:val="a3"/>
            <w:noProof/>
          </w:rPr>
          <w:t>Цитаты дня</w:t>
        </w:r>
        <w:r>
          <w:rPr>
            <w:noProof/>
            <w:webHidden/>
          </w:rPr>
          <w:tab/>
        </w:r>
        <w:r>
          <w:rPr>
            <w:noProof/>
            <w:webHidden/>
          </w:rPr>
          <w:fldChar w:fldCharType="begin"/>
        </w:r>
        <w:r>
          <w:rPr>
            <w:noProof/>
            <w:webHidden/>
          </w:rPr>
          <w:instrText xml:space="preserve"> PAGEREF _Toc203372223 \h </w:instrText>
        </w:r>
        <w:r>
          <w:rPr>
            <w:noProof/>
            <w:webHidden/>
          </w:rPr>
        </w:r>
        <w:r>
          <w:rPr>
            <w:noProof/>
            <w:webHidden/>
          </w:rPr>
          <w:fldChar w:fldCharType="separate"/>
        </w:r>
        <w:r w:rsidR="008A7B86">
          <w:rPr>
            <w:noProof/>
            <w:webHidden/>
          </w:rPr>
          <w:t>3</w:t>
        </w:r>
        <w:r>
          <w:rPr>
            <w:noProof/>
            <w:webHidden/>
          </w:rPr>
          <w:fldChar w:fldCharType="end"/>
        </w:r>
      </w:hyperlink>
    </w:p>
    <w:p w14:paraId="2A7CF7C0" w14:textId="2CB7311B" w:rsidR="00104405" w:rsidRDefault="00104405">
      <w:pPr>
        <w:pStyle w:val="12"/>
        <w:tabs>
          <w:tab w:val="right" w:leader="dot" w:pos="9061"/>
        </w:tabs>
        <w:rPr>
          <w:rFonts w:ascii="Calibri" w:hAnsi="Calibri"/>
          <w:b w:val="0"/>
          <w:noProof/>
          <w:kern w:val="2"/>
          <w:sz w:val="24"/>
        </w:rPr>
      </w:pPr>
      <w:hyperlink w:anchor="_Toc203372224" w:history="1">
        <w:r w:rsidRPr="000B06E8">
          <w:rPr>
            <w:rStyle w:val="a3"/>
            <w:noProof/>
          </w:rPr>
          <w:t>НОВОСТИ ПЕНСИОННОЙ ОТРАСЛИ</w:t>
        </w:r>
        <w:r>
          <w:rPr>
            <w:noProof/>
            <w:webHidden/>
          </w:rPr>
          <w:tab/>
        </w:r>
        <w:r>
          <w:rPr>
            <w:noProof/>
            <w:webHidden/>
          </w:rPr>
          <w:fldChar w:fldCharType="begin"/>
        </w:r>
        <w:r>
          <w:rPr>
            <w:noProof/>
            <w:webHidden/>
          </w:rPr>
          <w:instrText xml:space="preserve"> PAGEREF _Toc203372224 \h </w:instrText>
        </w:r>
        <w:r>
          <w:rPr>
            <w:noProof/>
            <w:webHidden/>
          </w:rPr>
        </w:r>
        <w:r>
          <w:rPr>
            <w:noProof/>
            <w:webHidden/>
          </w:rPr>
          <w:fldChar w:fldCharType="separate"/>
        </w:r>
        <w:r w:rsidR="008A7B86">
          <w:rPr>
            <w:noProof/>
            <w:webHidden/>
          </w:rPr>
          <w:t>13</w:t>
        </w:r>
        <w:r>
          <w:rPr>
            <w:noProof/>
            <w:webHidden/>
          </w:rPr>
          <w:fldChar w:fldCharType="end"/>
        </w:r>
      </w:hyperlink>
    </w:p>
    <w:p w14:paraId="17393906" w14:textId="5C9138BE" w:rsidR="00104405" w:rsidRDefault="00104405">
      <w:pPr>
        <w:pStyle w:val="12"/>
        <w:tabs>
          <w:tab w:val="right" w:leader="dot" w:pos="9061"/>
        </w:tabs>
        <w:rPr>
          <w:rFonts w:ascii="Calibri" w:hAnsi="Calibri"/>
          <w:b w:val="0"/>
          <w:noProof/>
          <w:kern w:val="2"/>
          <w:sz w:val="24"/>
        </w:rPr>
      </w:pPr>
      <w:hyperlink w:anchor="_Toc203372225" w:history="1">
        <w:r w:rsidRPr="000B06E8">
          <w:rPr>
            <w:rStyle w:val="a3"/>
            <w:noProof/>
          </w:rPr>
          <w:t>Новости отрасли НПФ</w:t>
        </w:r>
        <w:r>
          <w:rPr>
            <w:noProof/>
            <w:webHidden/>
          </w:rPr>
          <w:tab/>
        </w:r>
        <w:r>
          <w:rPr>
            <w:noProof/>
            <w:webHidden/>
          </w:rPr>
          <w:fldChar w:fldCharType="begin"/>
        </w:r>
        <w:r>
          <w:rPr>
            <w:noProof/>
            <w:webHidden/>
          </w:rPr>
          <w:instrText xml:space="preserve"> PAGEREF _Toc203372225 \h </w:instrText>
        </w:r>
        <w:r>
          <w:rPr>
            <w:noProof/>
            <w:webHidden/>
          </w:rPr>
        </w:r>
        <w:r>
          <w:rPr>
            <w:noProof/>
            <w:webHidden/>
          </w:rPr>
          <w:fldChar w:fldCharType="separate"/>
        </w:r>
        <w:r w:rsidR="008A7B86">
          <w:rPr>
            <w:noProof/>
            <w:webHidden/>
          </w:rPr>
          <w:t>13</w:t>
        </w:r>
        <w:r>
          <w:rPr>
            <w:noProof/>
            <w:webHidden/>
          </w:rPr>
          <w:fldChar w:fldCharType="end"/>
        </w:r>
      </w:hyperlink>
    </w:p>
    <w:p w14:paraId="094D5E78" w14:textId="49773DE9" w:rsidR="00104405" w:rsidRDefault="00104405">
      <w:pPr>
        <w:pStyle w:val="21"/>
        <w:tabs>
          <w:tab w:val="right" w:leader="dot" w:pos="9061"/>
        </w:tabs>
        <w:rPr>
          <w:rFonts w:ascii="Calibri" w:hAnsi="Calibri"/>
          <w:noProof/>
          <w:kern w:val="2"/>
        </w:rPr>
      </w:pPr>
      <w:hyperlink w:anchor="_Toc203372226" w:history="1">
        <w:r w:rsidRPr="000B06E8">
          <w:rPr>
            <w:rStyle w:val="a3"/>
            <w:noProof/>
          </w:rPr>
          <w:t>Ваш Пенсионный Брокер, 11.07.2025, Эксперты НПФ «БУДУЩЕЕ» рассказали о способах обеспечить достойную пенсию</w:t>
        </w:r>
        <w:r>
          <w:rPr>
            <w:noProof/>
            <w:webHidden/>
          </w:rPr>
          <w:tab/>
        </w:r>
        <w:r>
          <w:rPr>
            <w:noProof/>
            <w:webHidden/>
          </w:rPr>
          <w:fldChar w:fldCharType="begin"/>
        </w:r>
        <w:r>
          <w:rPr>
            <w:noProof/>
            <w:webHidden/>
          </w:rPr>
          <w:instrText xml:space="preserve"> PAGEREF _Toc203372226 \h </w:instrText>
        </w:r>
        <w:r>
          <w:rPr>
            <w:noProof/>
            <w:webHidden/>
          </w:rPr>
        </w:r>
        <w:r>
          <w:rPr>
            <w:noProof/>
            <w:webHidden/>
          </w:rPr>
          <w:fldChar w:fldCharType="separate"/>
        </w:r>
        <w:r w:rsidR="008A7B86">
          <w:rPr>
            <w:noProof/>
            <w:webHidden/>
          </w:rPr>
          <w:t>13</w:t>
        </w:r>
        <w:r>
          <w:rPr>
            <w:noProof/>
            <w:webHidden/>
          </w:rPr>
          <w:fldChar w:fldCharType="end"/>
        </w:r>
      </w:hyperlink>
    </w:p>
    <w:p w14:paraId="782DD96A" w14:textId="4E2AC958" w:rsidR="00104405" w:rsidRDefault="00104405">
      <w:pPr>
        <w:pStyle w:val="31"/>
        <w:rPr>
          <w:rFonts w:ascii="Calibri" w:hAnsi="Calibri"/>
          <w:kern w:val="2"/>
        </w:rPr>
      </w:pPr>
      <w:hyperlink w:anchor="_Toc203372227" w:history="1">
        <w:r w:rsidRPr="000B06E8">
          <w:rPr>
            <w:rStyle w:val="a3"/>
          </w:rPr>
          <w:t>Как комфортно жить на пенсии, сохраняя привычный уровень жизни, и без финансовых забот? Этот вопрос рано или поздно встает перед каждым. Чтобы не зависеть от государства и помощи близких, важно заранее подготовиться к этому ответственному этапу. Эксперты НПФ «БУДУЩЕЕ» рассказали какие меры помогут увеличить будущую пенсию и создать надежный финансовый резерв.</w:t>
        </w:r>
        <w:r>
          <w:rPr>
            <w:webHidden/>
          </w:rPr>
          <w:tab/>
        </w:r>
        <w:r>
          <w:rPr>
            <w:webHidden/>
          </w:rPr>
          <w:fldChar w:fldCharType="begin"/>
        </w:r>
        <w:r>
          <w:rPr>
            <w:webHidden/>
          </w:rPr>
          <w:instrText xml:space="preserve"> PAGEREF _Toc203372227 \h </w:instrText>
        </w:r>
        <w:r>
          <w:rPr>
            <w:webHidden/>
          </w:rPr>
        </w:r>
        <w:r>
          <w:rPr>
            <w:webHidden/>
          </w:rPr>
          <w:fldChar w:fldCharType="separate"/>
        </w:r>
        <w:r w:rsidR="008A7B86">
          <w:rPr>
            <w:webHidden/>
          </w:rPr>
          <w:t>13</w:t>
        </w:r>
        <w:r>
          <w:rPr>
            <w:webHidden/>
          </w:rPr>
          <w:fldChar w:fldCharType="end"/>
        </w:r>
      </w:hyperlink>
    </w:p>
    <w:p w14:paraId="11FA9DB7" w14:textId="4049D1F9" w:rsidR="00104405" w:rsidRDefault="00104405">
      <w:pPr>
        <w:pStyle w:val="12"/>
        <w:tabs>
          <w:tab w:val="right" w:leader="dot" w:pos="9061"/>
        </w:tabs>
        <w:rPr>
          <w:rFonts w:ascii="Calibri" w:hAnsi="Calibri"/>
          <w:b w:val="0"/>
          <w:noProof/>
          <w:kern w:val="2"/>
          <w:sz w:val="24"/>
        </w:rPr>
      </w:pPr>
      <w:hyperlink w:anchor="_Toc203372228" w:history="1">
        <w:r w:rsidRPr="000B06E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_Toc203372228 \h </w:instrText>
        </w:r>
        <w:r>
          <w:rPr>
            <w:noProof/>
            <w:webHidden/>
          </w:rPr>
        </w:r>
        <w:r>
          <w:rPr>
            <w:noProof/>
            <w:webHidden/>
          </w:rPr>
          <w:fldChar w:fldCharType="separate"/>
        </w:r>
        <w:r w:rsidR="008A7B86">
          <w:rPr>
            <w:noProof/>
            <w:webHidden/>
          </w:rPr>
          <w:t>15</w:t>
        </w:r>
        <w:r>
          <w:rPr>
            <w:noProof/>
            <w:webHidden/>
          </w:rPr>
          <w:fldChar w:fldCharType="end"/>
        </w:r>
      </w:hyperlink>
    </w:p>
    <w:p w14:paraId="56811FAA" w14:textId="54C467D1" w:rsidR="00104405" w:rsidRDefault="00104405">
      <w:pPr>
        <w:pStyle w:val="21"/>
        <w:tabs>
          <w:tab w:val="right" w:leader="dot" w:pos="9061"/>
        </w:tabs>
        <w:rPr>
          <w:rFonts w:ascii="Calibri" w:hAnsi="Calibri"/>
          <w:noProof/>
          <w:kern w:val="2"/>
        </w:rPr>
      </w:pPr>
      <w:hyperlink w:anchor="_Toc203372229" w:history="1">
        <w:r w:rsidRPr="000B06E8">
          <w:rPr>
            <w:rStyle w:val="a3"/>
            <w:noProof/>
          </w:rPr>
          <w:t>Российская газета, 13.07.2025, Программа долгосрочных сбережений: как получить до 36 тысяч рублей от государства</w:t>
        </w:r>
        <w:r>
          <w:rPr>
            <w:noProof/>
            <w:webHidden/>
          </w:rPr>
          <w:tab/>
        </w:r>
        <w:r>
          <w:rPr>
            <w:noProof/>
            <w:webHidden/>
          </w:rPr>
          <w:fldChar w:fldCharType="begin"/>
        </w:r>
        <w:r>
          <w:rPr>
            <w:noProof/>
            <w:webHidden/>
          </w:rPr>
          <w:instrText xml:space="preserve"> PAGEREF _Toc203372229 \h </w:instrText>
        </w:r>
        <w:r>
          <w:rPr>
            <w:noProof/>
            <w:webHidden/>
          </w:rPr>
        </w:r>
        <w:r>
          <w:rPr>
            <w:noProof/>
            <w:webHidden/>
          </w:rPr>
          <w:fldChar w:fldCharType="separate"/>
        </w:r>
        <w:r w:rsidR="008A7B86">
          <w:rPr>
            <w:noProof/>
            <w:webHidden/>
          </w:rPr>
          <w:t>15</w:t>
        </w:r>
        <w:r>
          <w:rPr>
            <w:noProof/>
            <w:webHidden/>
          </w:rPr>
          <w:fldChar w:fldCharType="end"/>
        </w:r>
      </w:hyperlink>
    </w:p>
    <w:p w14:paraId="32A8A0B7" w14:textId="72F10B2E" w:rsidR="00104405" w:rsidRDefault="00104405">
      <w:pPr>
        <w:pStyle w:val="31"/>
        <w:rPr>
          <w:rFonts w:ascii="Calibri" w:hAnsi="Calibri"/>
          <w:kern w:val="2"/>
        </w:rPr>
      </w:pPr>
      <w:hyperlink w:anchor="_Toc203372230" w:history="1">
        <w:r w:rsidRPr="000B06E8">
          <w:rPr>
            <w:rStyle w:val="a3"/>
          </w:rPr>
          <w:t>Любой желающий может стать участником программы долгосрочных сбережений и получить софинансирование от государства в размере 36 тысяч рублей, рассказал "РГ"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_Toc203372230 \h </w:instrText>
        </w:r>
        <w:r>
          <w:rPr>
            <w:webHidden/>
          </w:rPr>
        </w:r>
        <w:r>
          <w:rPr>
            <w:webHidden/>
          </w:rPr>
          <w:fldChar w:fldCharType="separate"/>
        </w:r>
        <w:r w:rsidR="008A7B86">
          <w:rPr>
            <w:webHidden/>
          </w:rPr>
          <w:t>15</w:t>
        </w:r>
        <w:r>
          <w:rPr>
            <w:webHidden/>
          </w:rPr>
          <w:fldChar w:fldCharType="end"/>
        </w:r>
      </w:hyperlink>
    </w:p>
    <w:p w14:paraId="0A2A4BCC" w14:textId="4AD6C577" w:rsidR="00104405" w:rsidRDefault="00104405">
      <w:pPr>
        <w:pStyle w:val="21"/>
        <w:tabs>
          <w:tab w:val="right" w:leader="dot" w:pos="9061"/>
        </w:tabs>
        <w:rPr>
          <w:rFonts w:ascii="Calibri" w:hAnsi="Calibri"/>
          <w:noProof/>
          <w:kern w:val="2"/>
        </w:rPr>
      </w:pPr>
      <w:hyperlink w:anchor="_Toc203372231" w:history="1">
        <w:r w:rsidRPr="000B06E8">
          <w:rPr>
            <w:rStyle w:val="a3"/>
            <w:noProof/>
          </w:rPr>
          <w:t>Российская газета, 13.07.2025, Банки все чаще предлагают комбо-вклады со ставками до 30%. Как это работает и реальны ли обещанные проценты</w:t>
        </w:r>
        <w:r>
          <w:rPr>
            <w:noProof/>
            <w:webHidden/>
          </w:rPr>
          <w:tab/>
        </w:r>
        <w:r>
          <w:rPr>
            <w:noProof/>
            <w:webHidden/>
          </w:rPr>
          <w:fldChar w:fldCharType="begin"/>
        </w:r>
        <w:r>
          <w:rPr>
            <w:noProof/>
            <w:webHidden/>
          </w:rPr>
          <w:instrText xml:space="preserve"> PAGEREF _Toc203372231 \h </w:instrText>
        </w:r>
        <w:r>
          <w:rPr>
            <w:noProof/>
            <w:webHidden/>
          </w:rPr>
        </w:r>
        <w:r>
          <w:rPr>
            <w:noProof/>
            <w:webHidden/>
          </w:rPr>
          <w:fldChar w:fldCharType="separate"/>
        </w:r>
        <w:r w:rsidR="008A7B86">
          <w:rPr>
            <w:noProof/>
            <w:webHidden/>
          </w:rPr>
          <w:t>16</w:t>
        </w:r>
        <w:r>
          <w:rPr>
            <w:noProof/>
            <w:webHidden/>
          </w:rPr>
          <w:fldChar w:fldCharType="end"/>
        </w:r>
      </w:hyperlink>
    </w:p>
    <w:p w14:paraId="13AA973F" w14:textId="53010486" w:rsidR="00104405" w:rsidRDefault="00104405">
      <w:pPr>
        <w:pStyle w:val="31"/>
        <w:rPr>
          <w:rFonts w:ascii="Calibri" w:hAnsi="Calibri"/>
          <w:kern w:val="2"/>
        </w:rPr>
      </w:pPr>
      <w:hyperlink w:anchor="_Toc203372232" w:history="1">
        <w:r w:rsidRPr="000B06E8">
          <w:rPr>
            <w:rStyle w:val="a3"/>
          </w:rPr>
          <w:t>Больше половины крупнейших банков стали предлагать комбинированные вклады со ставками до 24-30%. Доступны они клиентам, заключившим договор долгосрочных сбережений. На фоне снижения ключевой ставки такие предложения смотрятся привлекательно, но эксперты предупреждают: обещанные высокие проценты распространяются на ограниченную сумму и, как правило, только на первые два-три месяца.</w:t>
        </w:r>
        <w:r>
          <w:rPr>
            <w:webHidden/>
          </w:rPr>
          <w:tab/>
        </w:r>
        <w:r>
          <w:rPr>
            <w:webHidden/>
          </w:rPr>
          <w:fldChar w:fldCharType="begin"/>
        </w:r>
        <w:r>
          <w:rPr>
            <w:webHidden/>
          </w:rPr>
          <w:instrText xml:space="preserve"> PAGEREF _Toc203372232 \h </w:instrText>
        </w:r>
        <w:r>
          <w:rPr>
            <w:webHidden/>
          </w:rPr>
        </w:r>
        <w:r>
          <w:rPr>
            <w:webHidden/>
          </w:rPr>
          <w:fldChar w:fldCharType="separate"/>
        </w:r>
        <w:r w:rsidR="008A7B86">
          <w:rPr>
            <w:webHidden/>
          </w:rPr>
          <w:t>16</w:t>
        </w:r>
        <w:r>
          <w:rPr>
            <w:webHidden/>
          </w:rPr>
          <w:fldChar w:fldCharType="end"/>
        </w:r>
      </w:hyperlink>
    </w:p>
    <w:p w14:paraId="1278FFF7" w14:textId="45054DA1" w:rsidR="00104405" w:rsidRDefault="00104405">
      <w:pPr>
        <w:pStyle w:val="21"/>
        <w:tabs>
          <w:tab w:val="right" w:leader="dot" w:pos="9061"/>
        </w:tabs>
        <w:rPr>
          <w:rFonts w:ascii="Calibri" w:hAnsi="Calibri"/>
          <w:noProof/>
          <w:kern w:val="2"/>
        </w:rPr>
      </w:pPr>
      <w:hyperlink w:anchor="_Toc203372233" w:history="1">
        <w:r w:rsidRPr="000B06E8">
          <w:rPr>
            <w:rStyle w:val="a3"/>
            <w:noProof/>
          </w:rPr>
          <w:t>Конкурент, 11.07.2025, Капитальные сбережения готовят всем детям. Такого еще не было</w:t>
        </w:r>
        <w:r>
          <w:rPr>
            <w:noProof/>
            <w:webHidden/>
          </w:rPr>
          <w:tab/>
        </w:r>
        <w:r>
          <w:rPr>
            <w:noProof/>
            <w:webHidden/>
          </w:rPr>
          <w:fldChar w:fldCharType="begin"/>
        </w:r>
        <w:r>
          <w:rPr>
            <w:noProof/>
            <w:webHidden/>
          </w:rPr>
          <w:instrText xml:space="preserve"> PAGEREF _Toc203372233 \h </w:instrText>
        </w:r>
        <w:r>
          <w:rPr>
            <w:noProof/>
            <w:webHidden/>
          </w:rPr>
        </w:r>
        <w:r>
          <w:rPr>
            <w:noProof/>
            <w:webHidden/>
          </w:rPr>
          <w:fldChar w:fldCharType="separate"/>
        </w:r>
        <w:r w:rsidR="008A7B86">
          <w:rPr>
            <w:noProof/>
            <w:webHidden/>
          </w:rPr>
          <w:t>17</w:t>
        </w:r>
        <w:r>
          <w:rPr>
            <w:noProof/>
            <w:webHidden/>
          </w:rPr>
          <w:fldChar w:fldCharType="end"/>
        </w:r>
      </w:hyperlink>
    </w:p>
    <w:p w14:paraId="4700636C" w14:textId="037885C0" w:rsidR="00104405" w:rsidRDefault="00104405">
      <w:pPr>
        <w:pStyle w:val="31"/>
        <w:rPr>
          <w:rFonts w:ascii="Calibri" w:hAnsi="Calibri"/>
          <w:kern w:val="2"/>
        </w:rPr>
      </w:pPr>
      <w:hyperlink w:anchor="_Toc203372234" w:history="1">
        <w:r w:rsidRPr="000B06E8">
          <w:rPr>
            <w:rStyle w:val="a3"/>
          </w:rPr>
          <w:t>Минфин разрабатывает детский продукт по программе долгосрочных сбережений и планирует запустить его в 2025 г. Об этом сообщила начальник отдела регулирования негосударственных пенсионных фондов Наталия Каменская.</w:t>
        </w:r>
        <w:r>
          <w:rPr>
            <w:webHidden/>
          </w:rPr>
          <w:tab/>
        </w:r>
        <w:r>
          <w:rPr>
            <w:webHidden/>
          </w:rPr>
          <w:fldChar w:fldCharType="begin"/>
        </w:r>
        <w:r>
          <w:rPr>
            <w:webHidden/>
          </w:rPr>
          <w:instrText xml:space="preserve"> PAGEREF _Toc203372234 \h </w:instrText>
        </w:r>
        <w:r>
          <w:rPr>
            <w:webHidden/>
          </w:rPr>
        </w:r>
        <w:r>
          <w:rPr>
            <w:webHidden/>
          </w:rPr>
          <w:fldChar w:fldCharType="separate"/>
        </w:r>
        <w:r w:rsidR="008A7B86">
          <w:rPr>
            <w:webHidden/>
          </w:rPr>
          <w:t>17</w:t>
        </w:r>
        <w:r>
          <w:rPr>
            <w:webHidden/>
          </w:rPr>
          <w:fldChar w:fldCharType="end"/>
        </w:r>
      </w:hyperlink>
    </w:p>
    <w:p w14:paraId="74F30504" w14:textId="10C85AEB" w:rsidR="00104405" w:rsidRDefault="00104405">
      <w:pPr>
        <w:pStyle w:val="21"/>
        <w:tabs>
          <w:tab w:val="right" w:leader="dot" w:pos="9061"/>
        </w:tabs>
        <w:rPr>
          <w:rFonts w:ascii="Calibri" w:hAnsi="Calibri"/>
          <w:noProof/>
          <w:kern w:val="2"/>
        </w:rPr>
      </w:pPr>
      <w:hyperlink w:anchor="_Toc203372235" w:history="1">
        <w:r w:rsidRPr="000B06E8">
          <w:rPr>
            <w:rStyle w:val="a3"/>
            <w:noProof/>
          </w:rPr>
          <w:t>minfin.gov.ru, 11.07.2025, Наталия Каменская: до конца июля на счета участников ПДС будет перечислено более 51 млрд рублей государственного софинансирования</w:t>
        </w:r>
        <w:r>
          <w:rPr>
            <w:noProof/>
            <w:webHidden/>
          </w:rPr>
          <w:tab/>
        </w:r>
        <w:r>
          <w:rPr>
            <w:noProof/>
            <w:webHidden/>
          </w:rPr>
          <w:fldChar w:fldCharType="begin"/>
        </w:r>
        <w:r>
          <w:rPr>
            <w:noProof/>
            <w:webHidden/>
          </w:rPr>
          <w:instrText xml:space="preserve"> PAGEREF _Toc203372235 \h </w:instrText>
        </w:r>
        <w:r>
          <w:rPr>
            <w:noProof/>
            <w:webHidden/>
          </w:rPr>
        </w:r>
        <w:r>
          <w:rPr>
            <w:noProof/>
            <w:webHidden/>
          </w:rPr>
          <w:fldChar w:fldCharType="separate"/>
        </w:r>
        <w:r w:rsidR="008A7B86">
          <w:rPr>
            <w:noProof/>
            <w:webHidden/>
          </w:rPr>
          <w:t>18</w:t>
        </w:r>
        <w:r>
          <w:rPr>
            <w:noProof/>
            <w:webHidden/>
          </w:rPr>
          <w:fldChar w:fldCharType="end"/>
        </w:r>
      </w:hyperlink>
    </w:p>
    <w:p w14:paraId="2A14620A" w14:textId="550F4E24" w:rsidR="00104405" w:rsidRDefault="00104405">
      <w:pPr>
        <w:pStyle w:val="31"/>
        <w:rPr>
          <w:rFonts w:ascii="Calibri" w:hAnsi="Calibri"/>
          <w:kern w:val="2"/>
        </w:rPr>
      </w:pPr>
      <w:hyperlink w:anchor="_Toc203372236" w:history="1">
        <w:r w:rsidRPr="000B06E8">
          <w:rPr>
            <w:rStyle w:val="a3"/>
          </w:rPr>
          <w:t>В Тюмени прошла встреча представителей Минфина России, Национальной ассоциации негосударственных пенсионных фондов с сотрудниками социальных организаций, поликлиник, а также финансовых консультантов города. Участники встречи обсудили реализацию ПДС и ее преимущества.</w:t>
        </w:r>
        <w:r>
          <w:rPr>
            <w:webHidden/>
          </w:rPr>
          <w:tab/>
        </w:r>
        <w:r>
          <w:rPr>
            <w:webHidden/>
          </w:rPr>
          <w:fldChar w:fldCharType="begin"/>
        </w:r>
        <w:r>
          <w:rPr>
            <w:webHidden/>
          </w:rPr>
          <w:instrText xml:space="preserve"> PAGEREF _Toc203372236 \h </w:instrText>
        </w:r>
        <w:r>
          <w:rPr>
            <w:webHidden/>
          </w:rPr>
        </w:r>
        <w:r>
          <w:rPr>
            <w:webHidden/>
          </w:rPr>
          <w:fldChar w:fldCharType="separate"/>
        </w:r>
        <w:r w:rsidR="008A7B86">
          <w:rPr>
            <w:webHidden/>
          </w:rPr>
          <w:t>18</w:t>
        </w:r>
        <w:r>
          <w:rPr>
            <w:webHidden/>
          </w:rPr>
          <w:fldChar w:fldCharType="end"/>
        </w:r>
      </w:hyperlink>
    </w:p>
    <w:p w14:paraId="6B01EF93" w14:textId="7164A196" w:rsidR="00104405" w:rsidRDefault="00104405">
      <w:pPr>
        <w:pStyle w:val="21"/>
        <w:tabs>
          <w:tab w:val="right" w:leader="dot" w:pos="9061"/>
        </w:tabs>
        <w:rPr>
          <w:rFonts w:ascii="Calibri" w:hAnsi="Calibri"/>
          <w:noProof/>
          <w:kern w:val="2"/>
        </w:rPr>
      </w:pPr>
      <w:hyperlink w:anchor="_Toc203372237" w:history="1">
        <w:r w:rsidRPr="000B06E8">
          <w:rPr>
            <w:rStyle w:val="a3"/>
            <w:noProof/>
          </w:rPr>
          <w:t>Деловая газета. Юг, 11.07.2025, Жители Кубани в 2025г. инвестировали 1,4 млрд руб. в программу долгосрочных сбережений</w:t>
        </w:r>
        <w:r>
          <w:rPr>
            <w:noProof/>
            <w:webHidden/>
          </w:rPr>
          <w:tab/>
        </w:r>
        <w:r>
          <w:rPr>
            <w:noProof/>
            <w:webHidden/>
          </w:rPr>
          <w:fldChar w:fldCharType="begin"/>
        </w:r>
        <w:r>
          <w:rPr>
            <w:noProof/>
            <w:webHidden/>
          </w:rPr>
          <w:instrText xml:space="preserve"> PAGEREF _Toc203372237 \h </w:instrText>
        </w:r>
        <w:r>
          <w:rPr>
            <w:noProof/>
            <w:webHidden/>
          </w:rPr>
        </w:r>
        <w:r>
          <w:rPr>
            <w:noProof/>
            <w:webHidden/>
          </w:rPr>
          <w:fldChar w:fldCharType="separate"/>
        </w:r>
        <w:r w:rsidR="008A7B86">
          <w:rPr>
            <w:noProof/>
            <w:webHidden/>
          </w:rPr>
          <w:t>19</w:t>
        </w:r>
        <w:r>
          <w:rPr>
            <w:noProof/>
            <w:webHidden/>
          </w:rPr>
          <w:fldChar w:fldCharType="end"/>
        </w:r>
      </w:hyperlink>
    </w:p>
    <w:p w14:paraId="4450C15B" w14:textId="2C6B0065" w:rsidR="00104405" w:rsidRDefault="00104405">
      <w:pPr>
        <w:pStyle w:val="31"/>
        <w:rPr>
          <w:rFonts w:ascii="Calibri" w:hAnsi="Calibri"/>
          <w:kern w:val="2"/>
        </w:rPr>
      </w:pPr>
      <w:hyperlink w:anchor="_Toc203372238" w:history="1">
        <w:r w:rsidRPr="000B06E8">
          <w:rPr>
            <w:rStyle w:val="a3"/>
          </w:rPr>
          <w:t>В Краснодарском крае в январе-июне 2025 года суммарный объем взносов по договорам в рамках программы долгосрочных сбережений составил 1,4 млрд рублей, сообщает пресс-служба Юго-Западного Сбербанка со ссылкой на собственную аналитику. Отмечается, что 93% договоров клиенты оформили очно, на онлайн пришлось только 7%. Чаще всего интерес к программе проявляют женщины, их доля составила 71%.</w:t>
        </w:r>
        <w:r>
          <w:rPr>
            <w:webHidden/>
          </w:rPr>
          <w:tab/>
        </w:r>
        <w:r>
          <w:rPr>
            <w:webHidden/>
          </w:rPr>
          <w:fldChar w:fldCharType="begin"/>
        </w:r>
        <w:r>
          <w:rPr>
            <w:webHidden/>
          </w:rPr>
          <w:instrText xml:space="preserve"> PAGEREF _Toc203372238 \h </w:instrText>
        </w:r>
        <w:r>
          <w:rPr>
            <w:webHidden/>
          </w:rPr>
        </w:r>
        <w:r>
          <w:rPr>
            <w:webHidden/>
          </w:rPr>
          <w:fldChar w:fldCharType="separate"/>
        </w:r>
        <w:r w:rsidR="008A7B86">
          <w:rPr>
            <w:webHidden/>
          </w:rPr>
          <w:t>19</w:t>
        </w:r>
        <w:r>
          <w:rPr>
            <w:webHidden/>
          </w:rPr>
          <w:fldChar w:fldCharType="end"/>
        </w:r>
      </w:hyperlink>
    </w:p>
    <w:p w14:paraId="691689B6" w14:textId="7A8BA104" w:rsidR="00104405" w:rsidRDefault="00104405">
      <w:pPr>
        <w:pStyle w:val="21"/>
        <w:tabs>
          <w:tab w:val="right" w:leader="dot" w:pos="9061"/>
        </w:tabs>
        <w:rPr>
          <w:rFonts w:ascii="Calibri" w:hAnsi="Calibri"/>
          <w:noProof/>
          <w:kern w:val="2"/>
        </w:rPr>
      </w:pPr>
      <w:hyperlink w:anchor="_Toc203372239" w:history="1">
        <w:r w:rsidRPr="000B06E8">
          <w:rPr>
            <w:rStyle w:val="a3"/>
            <w:noProof/>
          </w:rPr>
          <w:t>Адыгея Сегодня, 11.07.2025, Жители Кубани с начала года инвестировали ₽1,4 млрд в программу долгосрочных сбережений</w:t>
        </w:r>
        <w:r>
          <w:rPr>
            <w:noProof/>
            <w:webHidden/>
          </w:rPr>
          <w:tab/>
        </w:r>
        <w:r>
          <w:rPr>
            <w:noProof/>
            <w:webHidden/>
          </w:rPr>
          <w:fldChar w:fldCharType="begin"/>
        </w:r>
        <w:r>
          <w:rPr>
            <w:noProof/>
            <w:webHidden/>
          </w:rPr>
          <w:instrText xml:space="preserve"> PAGEREF _Toc203372239 \h </w:instrText>
        </w:r>
        <w:r>
          <w:rPr>
            <w:noProof/>
            <w:webHidden/>
          </w:rPr>
        </w:r>
        <w:r>
          <w:rPr>
            <w:noProof/>
            <w:webHidden/>
          </w:rPr>
          <w:fldChar w:fldCharType="separate"/>
        </w:r>
        <w:r w:rsidR="008A7B86">
          <w:rPr>
            <w:noProof/>
            <w:webHidden/>
          </w:rPr>
          <w:t>19</w:t>
        </w:r>
        <w:r>
          <w:rPr>
            <w:noProof/>
            <w:webHidden/>
          </w:rPr>
          <w:fldChar w:fldCharType="end"/>
        </w:r>
      </w:hyperlink>
    </w:p>
    <w:p w14:paraId="20ADFA2A" w14:textId="5DFDB75D" w:rsidR="00104405" w:rsidRDefault="00104405">
      <w:pPr>
        <w:pStyle w:val="31"/>
        <w:rPr>
          <w:rFonts w:ascii="Calibri" w:hAnsi="Calibri"/>
          <w:kern w:val="2"/>
        </w:rPr>
      </w:pPr>
      <w:hyperlink w:anchor="_Toc203372240" w:history="1">
        <w:r w:rsidRPr="000B06E8">
          <w:rPr>
            <w:rStyle w:val="a3"/>
          </w:rPr>
          <w:t>Эксперты СберНПФ представили исследование регионов РФ по числу открытых договоров, среднему первому взносу и гендерному разрезу участников с января по июнь 2025 года.</w:t>
        </w:r>
        <w:r>
          <w:rPr>
            <w:webHidden/>
          </w:rPr>
          <w:tab/>
        </w:r>
        <w:r>
          <w:rPr>
            <w:webHidden/>
          </w:rPr>
          <w:fldChar w:fldCharType="begin"/>
        </w:r>
        <w:r>
          <w:rPr>
            <w:webHidden/>
          </w:rPr>
          <w:instrText xml:space="preserve"> PAGEREF _Toc203372240 \h </w:instrText>
        </w:r>
        <w:r>
          <w:rPr>
            <w:webHidden/>
          </w:rPr>
        </w:r>
        <w:r>
          <w:rPr>
            <w:webHidden/>
          </w:rPr>
          <w:fldChar w:fldCharType="separate"/>
        </w:r>
        <w:r w:rsidR="008A7B86">
          <w:rPr>
            <w:webHidden/>
          </w:rPr>
          <w:t>19</w:t>
        </w:r>
        <w:r>
          <w:rPr>
            <w:webHidden/>
          </w:rPr>
          <w:fldChar w:fldCharType="end"/>
        </w:r>
      </w:hyperlink>
    </w:p>
    <w:p w14:paraId="4D62D813" w14:textId="152A8719" w:rsidR="00104405" w:rsidRDefault="00104405">
      <w:pPr>
        <w:pStyle w:val="21"/>
        <w:tabs>
          <w:tab w:val="right" w:leader="dot" w:pos="9061"/>
        </w:tabs>
        <w:rPr>
          <w:rFonts w:ascii="Calibri" w:hAnsi="Calibri"/>
          <w:noProof/>
          <w:kern w:val="2"/>
        </w:rPr>
      </w:pPr>
      <w:hyperlink w:anchor="_Toc203372241" w:history="1">
        <w:r w:rsidRPr="000B06E8">
          <w:rPr>
            <w:rStyle w:val="a3"/>
            <w:noProof/>
          </w:rPr>
          <w:t>53 новости (Великий Новгород), 11.07.2025, Жители Новгородской области вложили в ПДС около 1 млрд рублей</w:t>
        </w:r>
        <w:r>
          <w:rPr>
            <w:noProof/>
            <w:webHidden/>
          </w:rPr>
          <w:tab/>
        </w:r>
        <w:r>
          <w:rPr>
            <w:noProof/>
            <w:webHidden/>
          </w:rPr>
          <w:fldChar w:fldCharType="begin"/>
        </w:r>
        <w:r>
          <w:rPr>
            <w:noProof/>
            <w:webHidden/>
          </w:rPr>
          <w:instrText xml:space="preserve"> PAGEREF _Toc203372241 \h </w:instrText>
        </w:r>
        <w:r>
          <w:rPr>
            <w:noProof/>
            <w:webHidden/>
          </w:rPr>
        </w:r>
        <w:r>
          <w:rPr>
            <w:noProof/>
            <w:webHidden/>
          </w:rPr>
          <w:fldChar w:fldCharType="separate"/>
        </w:r>
        <w:r w:rsidR="008A7B86">
          <w:rPr>
            <w:noProof/>
            <w:webHidden/>
          </w:rPr>
          <w:t>20</w:t>
        </w:r>
        <w:r>
          <w:rPr>
            <w:noProof/>
            <w:webHidden/>
          </w:rPr>
          <w:fldChar w:fldCharType="end"/>
        </w:r>
      </w:hyperlink>
    </w:p>
    <w:p w14:paraId="6408414B" w14:textId="20CB6975" w:rsidR="00104405" w:rsidRDefault="00104405">
      <w:pPr>
        <w:pStyle w:val="31"/>
        <w:rPr>
          <w:rFonts w:ascii="Calibri" w:hAnsi="Calibri"/>
          <w:kern w:val="2"/>
        </w:rPr>
      </w:pPr>
      <w:hyperlink w:anchor="_Toc203372242" w:history="1">
        <w:r w:rsidRPr="000B06E8">
          <w:rPr>
            <w:rStyle w:val="a3"/>
          </w:rPr>
          <w:t>Всё больше жителей Новгородской области присоединяются к программе долгосрочных сбережений (ПДС). Только за первые пять месяцев 2025 года жители региона заключили почти 6,7 тысяч договоров, вложив более 156 млн рублей.</w:t>
        </w:r>
        <w:r>
          <w:rPr>
            <w:webHidden/>
          </w:rPr>
          <w:tab/>
        </w:r>
        <w:r>
          <w:rPr>
            <w:webHidden/>
          </w:rPr>
          <w:fldChar w:fldCharType="begin"/>
        </w:r>
        <w:r>
          <w:rPr>
            <w:webHidden/>
          </w:rPr>
          <w:instrText xml:space="preserve"> PAGEREF _Toc203372242 \h </w:instrText>
        </w:r>
        <w:r>
          <w:rPr>
            <w:webHidden/>
          </w:rPr>
        </w:r>
        <w:r>
          <w:rPr>
            <w:webHidden/>
          </w:rPr>
          <w:fldChar w:fldCharType="separate"/>
        </w:r>
        <w:r w:rsidR="008A7B86">
          <w:rPr>
            <w:webHidden/>
          </w:rPr>
          <w:t>20</w:t>
        </w:r>
        <w:r>
          <w:rPr>
            <w:webHidden/>
          </w:rPr>
          <w:fldChar w:fldCharType="end"/>
        </w:r>
      </w:hyperlink>
    </w:p>
    <w:p w14:paraId="2BBDC5C5" w14:textId="35BCE843" w:rsidR="00104405" w:rsidRDefault="00104405">
      <w:pPr>
        <w:pStyle w:val="21"/>
        <w:tabs>
          <w:tab w:val="right" w:leader="dot" w:pos="9061"/>
        </w:tabs>
        <w:rPr>
          <w:rFonts w:ascii="Calibri" w:hAnsi="Calibri"/>
          <w:noProof/>
          <w:kern w:val="2"/>
        </w:rPr>
      </w:pPr>
      <w:hyperlink w:anchor="_Toc203372243" w:history="1">
        <w:r w:rsidRPr="000B06E8">
          <w:rPr>
            <w:rStyle w:val="a3"/>
            <w:noProof/>
          </w:rPr>
          <w:t>Новгород.ру, 11.07.2025, Почти 6,7 тысяч договоров по программе ПДС новгородцы заключили за пять месяцев</w:t>
        </w:r>
        <w:r>
          <w:rPr>
            <w:noProof/>
            <w:webHidden/>
          </w:rPr>
          <w:tab/>
        </w:r>
        <w:r>
          <w:rPr>
            <w:noProof/>
            <w:webHidden/>
          </w:rPr>
          <w:fldChar w:fldCharType="begin"/>
        </w:r>
        <w:r>
          <w:rPr>
            <w:noProof/>
            <w:webHidden/>
          </w:rPr>
          <w:instrText xml:space="preserve"> PAGEREF _Toc203372243 \h </w:instrText>
        </w:r>
        <w:r>
          <w:rPr>
            <w:noProof/>
            <w:webHidden/>
          </w:rPr>
        </w:r>
        <w:r>
          <w:rPr>
            <w:noProof/>
            <w:webHidden/>
          </w:rPr>
          <w:fldChar w:fldCharType="separate"/>
        </w:r>
        <w:r w:rsidR="008A7B86">
          <w:rPr>
            <w:noProof/>
            <w:webHidden/>
          </w:rPr>
          <w:t>21</w:t>
        </w:r>
        <w:r>
          <w:rPr>
            <w:noProof/>
            <w:webHidden/>
          </w:rPr>
          <w:fldChar w:fldCharType="end"/>
        </w:r>
      </w:hyperlink>
    </w:p>
    <w:p w14:paraId="2A58E325" w14:textId="160532D9" w:rsidR="00104405" w:rsidRDefault="00104405">
      <w:pPr>
        <w:pStyle w:val="31"/>
        <w:rPr>
          <w:rFonts w:ascii="Calibri" w:hAnsi="Calibri"/>
          <w:kern w:val="2"/>
        </w:rPr>
      </w:pPr>
      <w:hyperlink w:anchor="_Toc203372244" w:history="1">
        <w:r w:rsidRPr="000B06E8">
          <w:rPr>
            <w:rStyle w:val="a3"/>
          </w:rPr>
          <w:t>За первые пять месяцев 2025 года жители Новгородской области заключили почти 6,7 тысяч договоров по программе долгосрочных сбережений (ПДС), вложив в нее более 156 млн рублей.</w:t>
        </w:r>
        <w:r>
          <w:rPr>
            <w:webHidden/>
          </w:rPr>
          <w:tab/>
        </w:r>
        <w:r>
          <w:rPr>
            <w:webHidden/>
          </w:rPr>
          <w:fldChar w:fldCharType="begin"/>
        </w:r>
        <w:r>
          <w:rPr>
            <w:webHidden/>
          </w:rPr>
          <w:instrText xml:space="preserve"> PAGEREF _Toc203372244 \h </w:instrText>
        </w:r>
        <w:r>
          <w:rPr>
            <w:webHidden/>
          </w:rPr>
        </w:r>
        <w:r>
          <w:rPr>
            <w:webHidden/>
          </w:rPr>
          <w:fldChar w:fldCharType="separate"/>
        </w:r>
        <w:r w:rsidR="008A7B86">
          <w:rPr>
            <w:webHidden/>
          </w:rPr>
          <w:t>21</w:t>
        </w:r>
        <w:r>
          <w:rPr>
            <w:webHidden/>
          </w:rPr>
          <w:fldChar w:fldCharType="end"/>
        </w:r>
      </w:hyperlink>
    </w:p>
    <w:p w14:paraId="2F0ECE58" w14:textId="1E8C659B" w:rsidR="00104405" w:rsidRDefault="00104405">
      <w:pPr>
        <w:pStyle w:val="21"/>
        <w:tabs>
          <w:tab w:val="right" w:leader="dot" w:pos="9061"/>
        </w:tabs>
        <w:rPr>
          <w:rFonts w:ascii="Calibri" w:hAnsi="Calibri"/>
          <w:noProof/>
          <w:kern w:val="2"/>
        </w:rPr>
      </w:pPr>
      <w:hyperlink w:anchor="_Toc203372245" w:history="1">
        <w:r w:rsidRPr="000B06E8">
          <w:rPr>
            <w:rStyle w:val="a3"/>
            <w:noProof/>
          </w:rPr>
          <w:t>ИА 1-Line, 11.07.2025, В Хакасии прошла встреча по программе долгосрочных сбережений</w:t>
        </w:r>
        <w:r>
          <w:rPr>
            <w:noProof/>
            <w:webHidden/>
          </w:rPr>
          <w:tab/>
        </w:r>
        <w:r>
          <w:rPr>
            <w:noProof/>
            <w:webHidden/>
          </w:rPr>
          <w:fldChar w:fldCharType="begin"/>
        </w:r>
        <w:r>
          <w:rPr>
            <w:noProof/>
            <w:webHidden/>
          </w:rPr>
          <w:instrText xml:space="preserve"> PAGEREF _Toc203372245 \h </w:instrText>
        </w:r>
        <w:r>
          <w:rPr>
            <w:noProof/>
            <w:webHidden/>
          </w:rPr>
        </w:r>
        <w:r>
          <w:rPr>
            <w:noProof/>
            <w:webHidden/>
          </w:rPr>
          <w:fldChar w:fldCharType="separate"/>
        </w:r>
        <w:r w:rsidR="008A7B86">
          <w:rPr>
            <w:noProof/>
            <w:webHidden/>
          </w:rPr>
          <w:t>21</w:t>
        </w:r>
        <w:r>
          <w:rPr>
            <w:noProof/>
            <w:webHidden/>
          </w:rPr>
          <w:fldChar w:fldCharType="end"/>
        </w:r>
      </w:hyperlink>
    </w:p>
    <w:p w14:paraId="660EDFE1" w14:textId="4E120A13" w:rsidR="00104405" w:rsidRDefault="00104405">
      <w:pPr>
        <w:pStyle w:val="31"/>
        <w:rPr>
          <w:rFonts w:ascii="Calibri" w:hAnsi="Calibri"/>
          <w:kern w:val="2"/>
        </w:rPr>
      </w:pPr>
      <w:hyperlink w:anchor="_Toc203372246" w:history="1">
        <w:r w:rsidRPr="000B06E8">
          <w:rPr>
            <w:rStyle w:val="a3"/>
          </w:rPr>
          <w:t>В министерстве молодёжной политики и общественного развития Хакасии прошла встреча, посвящённая программе долгосрочных сбережений (ПДС).</w:t>
        </w:r>
        <w:r>
          <w:rPr>
            <w:webHidden/>
          </w:rPr>
          <w:tab/>
        </w:r>
        <w:r>
          <w:rPr>
            <w:webHidden/>
          </w:rPr>
          <w:fldChar w:fldCharType="begin"/>
        </w:r>
        <w:r>
          <w:rPr>
            <w:webHidden/>
          </w:rPr>
          <w:instrText xml:space="preserve"> PAGEREF _Toc203372246 \h </w:instrText>
        </w:r>
        <w:r>
          <w:rPr>
            <w:webHidden/>
          </w:rPr>
        </w:r>
        <w:r>
          <w:rPr>
            <w:webHidden/>
          </w:rPr>
          <w:fldChar w:fldCharType="separate"/>
        </w:r>
        <w:r w:rsidR="008A7B86">
          <w:rPr>
            <w:webHidden/>
          </w:rPr>
          <w:t>21</w:t>
        </w:r>
        <w:r>
          <w:rPr>
            <w:webHidden/>
          </w:rPr>
          <w:fldChar w:fldCharType="end"/>
        </w:r>
      </w:hyperlink>
    </w:p>
    <w:p w14:paraId="63AFB9BD" w14:textId="576A737B" w:rsidR="00104405" w:rsidRDefault="00104405">
      <w:pPr>
        <w:pStyle w:val="21"/>
        <w:tabs>
          <w:tab w:val="right" w:leader="dot" w:pos="9061"/>
        </w:tabs>
        <w:rPr>
          <w:rFonts w:ascii="Calibri" w:hAnsi="Calibri"/>
          <w:noProof/>
          <w:kern w:val="2"/>
        </w:rPr>
      </w:pPr>
      <w:hyperlink w:anchor="_Toc203372247" w:history="1">
        <w:r w:rsidRPr="000B06E8">
          <w:rPr>
            <w:rStyle w:val="a3"/>
            <w:noProof/>
          </w:rPr>
          <w:t>Хакасия, 11.07.2025, В Хакасии обсудили программу долгосрочных сбережений</w:t>
        </w:r>
        <w:r>
          <w:rPr>
            <w:noProof/>
            <w:webHidden/>
          </w:rPr>
          <w:tab/>
        </w:r>
        <w:r>
          <w:rPr>
            <w:noProof/>
            <w:webHidden/>
          </w:rPr>
          <w:fldChar w:fldCharType="begin"/>
        </w:r>
        <w:r>
          <w:rPr>
            <w:noProof/>
            <w:webHidden/>
          </w:rPr>
          <w:instrText xml:space="preserve"> PAGEREF _Toc203372247 \h </w:instrText>
        </w:r>
        <w:r>
          <w:rPr>
            <w:noProof/>
            <w:webHidden/>
          </w:rPr>
        </w:r>
        <w:r>
          <w:rPr>
            <w:noProof/>
            <w:webHidden/>
          </w:rPr>
          <w:fldChar w:fldCharType="separate"/>
        </w:r>
        <w:r w:rsidR="008A7B86">
          <w:rPr>
            <w:noProof/>
            <w:webHidden/>
          </w:rPr>
          <w:t>22</w:t>
        </w:r>
        <w:r>
          <w:rPr>
            <w:noProof/>
            <w:webHidden/>
          </w:rPr>
          <w:fldChar w:fldCharType="end"/>
        </w:r>
      </w:hyperlink>
    </w:p>
    <w:p w14:paraId="6775834A" w14:textId="2072BBD0" w:rsidR="00104405" w:rsidRDefault="00104405">
      <w:pPr>
        <w:pStyle w:val="31"/>
        <w:rPr>
          <w:rFonts w:ascii="Calibri" w:hAnsi="Calibri"/>
          <w:kern w:val="2"/>
        </w:rPr>
      </w:pPr>
      <w:hyperlink w:anchor="_Toc203372248" w:history="1">
        <w:r w:rsidRPr="000B06E8">
          <w:rPr>
            <w:rStyle w:val="a3"/>
          </w:rPr>
          <w:t>В министерстве молодёжной политики и общественного развития Хакасии прошла встреча, посвященная программе долгосрочных сбережений (ПДС). В ней приняли участие сотрудники ведомства и регионального отделения «Движения Первых».</w:t>
        </w:r>
        <w:r>
          <w:rPr>
            <w:webHidden/>
          </w:rPr>
          <w:tab/>
        </w:r>
        <w:r>
          <w:rPr>
            <w:webHidden/>
          </w:rPr>
          <w:fldChar w:fldCharType="begin"/>
        </w:r>
        <w:r>
          <w:rPr>
            <w:webHidden/>
          </w:rPr>
          <w:instrText xml:space="preserve"> PAGEREF _Toc203372248 \h </w:instrText>
        </w:r>
        <w:r>
          <w:rPr>
            <w:webHidden/>
          </w:rPr>
        </w:r>
        <w:r>
          <w:rPr>
            <w:webHidden/>
          </w:rPr>
          <w:fldChar w:fldCharType="separate"/>
        </w:r>
        <w:r w:rsidR="008A7B86">
          <w:rPr>
            <w:webHidden/>
          </w:rPr>
          <w:t>22</w:t>
        </w:r>
        <w:r>
          <w:rPr>
            <w:webHidden/>
          </w:rPr>
          <w:fldChar w:fldCharType="end"/>
        </w:r>
      </w:hyperlink>
    </w:p>
    <w:p w14:paraId="223AA2D9" w14:textId="3067455E" w:rsidR="00104405" w:rsidRDefault="00104405">
      <w:pPr>
        <w:pStyle w:val="21"/>
        <w:tabs>
          <w:tab w:val="right" w:leader="dot" w:pos="9061"/>
        </w:tabs>
        <w:rPr>
          <w:rFonts w:ascii="Calibri" w:hAnsi="Calibri"/>
          <w:noProof/>
          <w:kern w:val="2"/>
        </w:rPr>
      </w:pPr>
      <w:hyperlink w:anchor="_Toc203372249" w:history="1">
        <w:r w:rsidRPr="000B06E8">
          <w:rPr>
            <w:rStyle w:val="a3"/>
            <w:noProof/>
          </w:rPr>
          <w:t>Деловой квартал (Челябинск), 11.07.2025, Финансовая грамотность: основа успеха в бизнесе</w:t>
        </w:r>
        <w:r>
          <w:rPr>
            <w:noProof/>
            <w:webHidden/>
          </w:rPr>
          <w:tab/>
        </w:r>
        <w:r>
          <w:rPr>
            <w:noProof/>
            <w:webHidden/>
          </w:rPr>
          <w:fldChar w:fldCharType="begin"/>
        </w:r>
        <w:r>
          <w:rPr>
            <w:noProof/>
            <w:webHidden/>
          </w:rPr>
          <w:instrText xml:space="preserve"> PAGEREF _Toc203372249 \h </w:instrText>
        </w:r>
        <w:r>
          <w:rPr>
            <w:noProof/>
            <w:webHidden/>
          </w:rPr>
        </w:r>
        <w:r>
          <w:rPr>
            <w:noProof/>
            <w:webHidden/>
          </w:rPr>
          <w:fldChar w:fldCharType="separate"/>
        </w:r>
        <w:r w:rsidR="008A7B86">
          <w:rPr>
            <w:noProof/>
            <w:webHidden/>
          </w:rPr>
          <w:t>22</w:t>
        </w:r>
        <w:r>
          <w:rPr>
            <w:noProof/>
            <w:webHidden/>
          </w:rPr>
          <w:fldChar w:fldCharType="end"/>
        </w:r>
      </w:hyperlink>
    </w:p>
    <w:p w14:paraId="3E862710" w14:textId="29E9A4B6" w:rsidR="00104405" w:rsidRDefault="00104405">
      <w:pPr>
        <w:pStyle w:val="31"/>
        <w:rPr>
          <w:rFonts w:ascii="Calibri" w:hAnsi="Calibri"/>
          <w:kern w:val="2"/>
        </w:rPr>
      </w:pPr>
      <w:hyperlink w:anchor="_Toc203372250" w:history="1">
        <w:r w:rsidRPr="000B06E8">
          <w:rPr>
            <w:rStyle w:val="a3"/>
          </w:rPr>
          <w:t>В Челябинске при участии федерального Министерства финансов прошла межрегиональная Всероссийская конференция для владельцев бизнеса. Речь шла о знаниях, необходимых для эффективного управления.</w:t>
        </w:r>
        <w:r>
          <w:rPr>
            <w:webHidden/>
          </w:rPr>
          <w:tab/>
        </w:r>
        <w:r>
          <w:rPr>
            <w:webHidden/>
          </w:rPr>
          <w:fldChar w:fldCharType="begin"/>
        </w:r>
        <w:r>
          <w:rPr>
            <w:webHidden/>
          </w:rPr>
          <w:instrText xml:space="preserve"> PAGEREF _Toc203372250 \h </w:instrText>
        </w:r>
        <w:r>
          <w:rPr>
            <w:webHidden/>
          </w:rPr>
        </w:r>
        <w:r>
          <w:rPr>
            <w:webHidden/>
          </w:rPr>
          <w:fldChar w:fldCharType="separate"/>
        </w:r>
        <w:r w:rsidR="008A7B86">
          <w:rPr>
            <w:webHidden/>
          </w:rPr>
          <w:t>22</w:t>
        </w:r>
        <w:r>
          <w:rPr>
            <w:webHidden/>
          </w:rPr>
          <w:fldChar w:fldCharType="end"/>
        </w:r>
      </w:hyperlink>
    </w:p>
    <w:p w14:paraId="3B956E8C" w14:textId="2AFF4810" w:rsidR="00104405" w:rsidRDefault="00104405">
      <w:pPr>
        <w:pStyle w:val="12"/>
        <w:tabs>
          <w:tab w:val="right" w:leader="dot" w:pos="9061"/>
        </w:tabs>
        <w:rPr>
          <w:rFonts w:ascii="Calibri" w:hAnsi="Calibri"/>
          <w:b w:val="0"/>
          <w:noProof/>
          <w:kern w:val="2"/>
          <w:sz w:val="24"/>
        </w:rPr>
      </w:pPr>
      <w:hyperlink w:anchor="_Toc203372251" w:history="1">
        <w:r w:rsidRPr="000B06E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_Toc203372251 \h </w:instrText>
        </w:r>
        <w:r>
          <w:rPr>
            <w:noProof/>
            <w:webHidden/>
          </w:rPr>
        </w:r>
        <w:r>
          <w:rPr>
            <w:noProof/>
            <w:webHidden/>
          </w:rPr>
          <w:fldChar w:fldCharType="separate"/>
        </w:r>
        <w:r w:rsidR="008A7B86">
          <w:rPr>
            <w:noProof/>
            <w:webHidden/>
          </w:rPr>
          <w:t>27</w:t>
        </w:r>
        <w:r>
          <w:rPr>
            <w:noProof/>
            <w:webHidden/>
          </w:rPr>
          <w:fldChar w:fldCharType="end"/>
        </w:r>
      </w:hyperlink>
    </w:p>
    <w:p w14:paraId="6EBED39D" w14:textId="249E8EFB" w:rsidR="00104405" w:rsidRDefault="00104405">
      <w:pPr>
        <w:pStyle w:val="21"/>
        <w:tabs>
          <w:tab w:val="right" w:leader="dot" w:pos="9061"/>
        </w:tabs>
        <w:rPr>
          <w:rFonts w:ascii="Calibri" w:hAnsi="Calibri"/>
          <w:noProof/>
          <w:kern w:val="2"/>
        </w:rPr>
      </w:pPr>
      <w:hyperlink w:anchor="_Toc203372252" w:history="1">
        <w:r w:rsidRPr="000B06E8">
          <w:rPr>
            <w:rStyle w:val="a3"/>
            <w:noProof/>
          </w:rPr>
          <w:t>Радио «Комсомольская правда», 12.07.2025, Монетизация внуков: в Госдуме хотят начислять дополнительные пенсионные баллы бабушкам и дедушкам</w:t>
        </w:r>
        <w:r>
          <w:rPr>
            <w:noProof/>
            <w:webHidden/>
          </w:rPr>
          <w:tab/>
        </w:r>
        <w:r>
          <w:rPr>
            <w:noProof/>
            <w:webHidden/>
          </w:rPr>
          <w:fldChar w:fldCharType="begin"/>
        </w:r>
        <w:r>
          <w:rPr>
            <w:noProof/>
            <w:webHidden/>
          </w:rPr>
          <w:instrText xml:space="preserve"> PAGEREF _Toc203372252 \h </w:instrText>
        </w:r>
        <w:r>
          <w:rPr>
            <w:noProof/>
            <w:webHidden/>
          </w:rPr>
        </w:r>
        <w:r>
          <w:rPr>
            <w:noProof/>
            <w:webHidden/>
          </w:rPr>
          <w:fldChar w:fldCharType="separate"/>
        </w:r>
        <w:r w:rsidR="008A7B86">
          <w:rPr>
            <w:noProof/>
            <w:webHidden/>
          </w:rPr>
          <w:t>27</w:t>
        </w:r>
        <w:r>
          <w:rPr>
            <w:noProof/>
            <w:webHidden/>
          </w:rPr>
          <w:fldChar w:fldCharType="end"/>
        </w:r>
      </w:hyperlink>
    </w:p>
    <w:p w14:paraId="29C91750" w14:textId="3966879D" w:rsidR="00104405" w:rsidRDefault="00104405">
      <w:pPr>
        <w:pStyle w:val="31"/>
        <w:rPr>
          <w:rFonts w:ascii="Calibri" w:hAnsi="Calibri"/>
          <w:kern w:val="2"/>
        </w:rPr>
      </w:pPr>
      <w:hyperlink w:anchor="_Toc203372253" w:history="1">
        <w:r w:rsidRPr="000B06E8">
          <w:rPr>
            <w:rStyle w:val="a3"/>
          </w:rPr>
          <w:t>Депутаты Госдумы предложили начислять дополнительные пенсионные баллы бабушкам и дедушкам, принимающим активное участие в воспитании внуков - по 1,8 балла в год за каждого внука или внучку.</w:t>
        </w:r>
        <w:r>
          <w:rPr>
            <w:webHidden/>
          </w:rPr>
          <w:tab/>
        </w:r>
        <w:r>
          <w:rPr>
            <w:webHidden/>
          </w:rPr>
          <w:fldChar w:fldCharType="begin"/>
        </w:r>
        <w:r>
          <w:rPr>
            <w:webHidden/>
          </w:rPr>
          <w:instrText xml:space="preserve"> PAGEREF _Toc203372253 \h </w:instrText>
        </w:r>
        <w:r>
          <w:rPr>
            <w:webHidden/>
          </w:rPr>
        </w:r>
        <w:r>
          <w:rPr>
            <w:webHidden/>
          </w:rPr>
          <w:fldChar w:fldCharType="separate"/>
        </w:r>
        <w:r w:rsidR="008A7B86">
          <w:rPr>
            <w:webHidden/>
          </w:rPr>
          <w:t>27</w:t>
        </w:r>
        <w:r>
          <w:rPr>
            <w:webHidden/>
          </w:rPr>
          <w:fldChar w:fldCharType="end"/>
        </w:r>
      </w:hyperlink>
    </w:p>
    <w:p w14:paraId="2290137C" w14:textId="593AC8C5" w:rsidR="00104405" w:rsidRDefault="00104405">
      <w:pPr>
        <w:pStyle w:val="21"/>
        <w:tabs>
          <w:tab w:val="right" w:leader="dot" w:pos="9061"/>
        </w:tabs>
        <w:rPr>
          <w:rFonts w:ascii="Calibri" w:hAnsi="Calibri"/>
          <w:noProof/>
          <w:kern w:val="2"/>
        </w:rPr>
      </w:pPr>
      <w:hyperlink w:anchor="_Toc203372254" w:history="1">
        <w:r w:rsidRPr="000B06E8">
          <w:rPr>
            <w:rStyle w:val="a3"/>
            <w:noProof/>
          </w:rPr>
          <w:t>Парламентская газета, 13.07.2025, Как оспорить размер пенсии</w:t>
        </w:r>
        <w:r>
          <w:rPr>
            <w:noProof/>
            <w:webHidden/>
          </w:rPr>
          <w:tab/>
        </w:r>
        <w:r>
          <w:rPr>
            <w:noProof/>
            <w:webHidden/>
          </w:rPr>
          <w:fldChar w:fldCharType="begin"/>
        </w:r>
        <w:r>
          <w:rPr>
            <w:noProof/>
            <w:webHidden/>
          </w:rPr>
          <w:instrText xml:space="preserve"> PAGEREF _Toc203372254 \h </w:instrText>
        </w:r>
        <w:r>
          <w:rPr>
            <w:noProof/>
            <w:webHidden/>
          </w:rPr>
        </w:r>
        <w:r>
          <w:rPr>
            <w:noProof/>
            <w:webHidden/>
          </w:rPr>
          <w:fldChar w:fldCharType="separate"/>
        </w:r>
        <w:r w:rsidR="008A7B86">
          <w:rPr>
            <w:noProof/>
            <w:webHidden/>
          </w:rPr>
          <w:t>28</w:t>
        </w:r>
        <w:r>
          <w:rPr>
            <w:noProof/>
            <w:webHidden/>
          </w:rPr>
          <w:fldChar w:fldCharType="end"/>
        </w:r>
      </w:hyperlink>
    </w:p>
    <w:p w14:paraId="0C483119" w14:textId="73B70C6E" w:rsidR="00104405" w:rsidRDefault="00104405">
      <w:pPr>
        <w:pStyle w:val="31"/>
        <w:rPr>
          <w:rFonts w:ascii="Calibri" w:hAnsi="Calibri"/>
          <w:kern w:val="2"/>
        </w:rPr>
      </w:pPr>
      <w:hyperlink w:anchor="_Toc203372255" w:history="1">
        <w:r w:rsidRPr="000B06E8">
          <w:rPr>
            <w:rStyle w:val="a3"/>
          </w:rPr>
          <w:t>В 2027 году в России может появиться механизм досудебного обжалования решений о назначении и размере пенсии, который позволит оперативно снимать спорные вопросы. Предполагающий это законопроект разработали в Минтруде. «Парламентская газета» узнала о том, как новый институт будет работать, и о способах, которые помогут увеличить пенсионные выплаты уже сегодня.</w:t>
        </w:r>
        <w:r>
          <w:rPr>
            <w:webHidden/>
          </w:rPr>
          <w:tab/>
        </w:r>
        <w:r>
          <w:rPr>
            <w:webHidden/>
          </w:rPr>
          <w:fldChar w:fldCharType="begin"/>
        </w:r>
        <w:r>
          <w:rPr>
            <w:webHidden/>
          </w:rPr>
          <w:instrText xml:space="preserve"> PAGEREF _Toc203372255 \h </w:instrText>
        </w:r>
        <w:r>
          <w:rPr>
            <w:webHidden/>
          </w:rPr>
        </w:r>
        <w:r>
          <w:rPr>
            <w:webHidden/>
          </w:rPr>
          <w:fldChar w:fldCharType="separate"/>
        </w:r>
        <w:r w:rsidR="008A7B86">
          <w:rPr>
            <w:webHidden/>
          </w:rPr>
          <w:t>28</w:t>
        </w:r>
        <w:r>
          <w:rPr>
            <w:webHidden/>
          </w:rPr>
          <w:fldChar w:fldCharType="end"/>
        </w:r>
      </w:hyperlink>
    </w:p>
    <w:p w14:paraId="489056A3" w14:textId="445BBC52" w:rsidR="00104405" w:rsidRDefault="00104405">
      <w:pPr>
        <w:pStyle w:val="21"/>
        <w:tabs>
          <w:tab w:val="right" w:leader="dot" w:pos="9061"/>
        </w:tabs>
        <w:rPr>
          <w:rFonts w:ascii="Calibri" w:hAnsi="Calibri"/>
          <w:noProof/>
          <w:kern w:val="2"/>
        </w:rPr>
      </w:pPr>
      <w:hyperlink w:anchor="_Toc203372256" w:history="1">
        <w:r w:rsidRPr="000B06E8">
          <w:rPr>
            <w:rStyle w:val="a3"/>
            <w:noProof/>
          </w:rPr>
          <w:t>Комсомольская правда, 14.07.2025, Наступить на горло собственной пенсии</w:t>
        </w:r>
        <w:r>
          <w:rPr>
            <w:noProof/>
            <w:webHidden/>
          </w:rPr>
          <w:tab/>
        </w:r>
        <w:r>
          <w:rPr>
            <w:noProof/>
            <w:webHidden/>
          </w:rPr>
          <w:fldChar w:fldCharType="begin"/>
        </w:r>
        <w:r>
          <w:rPr>
            <w:noProof/>
            <w:webHidden/>
          </w:rPr>
          <w:instrText xml:space="preserve"> PAGEREF _Toc203372256 \h </w:instrText>
        </w:r>
        <w:r>
          <w:rPr>
            <w:noProof/>
            <w:webHidden/>
          </w:rPr>
        </w:r>
        <w:r>
          <w:rPr>
            <w:noProof/>
            <w:webHidden/>
          </w:rPr>
          <w:fldChar w:fldCharType="separate"/>
        </w:r>
        <w:r w:rsidR="008A7B86">
          <w:rPr>
            <w:noProof/>
            <w:webHidden/>
          </w:rPr>
          <w:t>30</w:t>
        </w:r>
        <w:r>
          <w:rPr>
            <w:noProof/>
            <w:webHidden/>
          </w:rPr>
          <w:fldChar w:fldCharType="end"/>
        </w:r>
      </w:hyperlink>
    </w:p>
    <w:p w14:paraId="64587AC9" w14:textId="574B70AB" w:rsidR="00104405" w:rsidRDefault="00104405">
      <w:pPr>
        <w:pStyle w:val="31"/>
        <w:rPr>
          <w:rFonts w:ascii="Calibri" w:hAnsi="Calibri"/>
          <w:kern w:val="2"/>
        </w:rPr>
      </w:pPr>
      <w:hyperlink w:anchor="_Toc203372257" w:history="1">
        <w:r w:rsidRPr="000B06E8">
          <w:rPr>
            <w:rStyle w:val="a3"/>
          </w:rPr>
          <w:t>«Комсомолка» разоблачает мошенников, наживающихся на пожилых людях. «Каждый месяц вы теряете ДЕСЯТКИ ТЫСЯЧ РУБЛЕЙ из-за ошибок в вашем  пенсионном деле! Проверьте БЕСПЛАТНО правильность начисления пенсии и сделайте ее перерасчет на 6 - 12 тысяч рублей!» Подобных объявлений в интернете - море. А реклама, которую я процитировал  выше, на днях попалась на глаза моим знакомым. И легла на благодатную почву.  Пенсия маленькая, как и у всех. А вдруг ее и правда можно увеличить?..</w:t>
        </w:r>
        <w:r>
          <w:rPr>
            <w:webHidden/>
          </w:rPr>
          <w:tab/>
        </w:r>
        <w:r>
          <w:rPr>
            <w:webHidden/>
          </w:rPr>
          <w:fldChar w:fldCharType="begin"/>
        </w:r>
        <w:r>
          <w:rPr>
            <w:webHidden/>
          </w:rPr>
          <w:instrText xml:space="preserve"> PAGEREF _Toc203372257 \h </w:instrText>
        </w:r>
        <w:r>
          <w:rPr>
            <w:webHidden/>
          </w:rPr>
        </w:r>
        <w:r>
          <w:rPr>
            <w:webHidden/>
          </w:rPr>
          <w:fldChar w:fldCharType="separate"/>
        </w:r>
        <w:r w:rsidR="008A7B86">
          <w:rPr>
            <w:webHidden/>
          </w:rPr>
          <w:t>30</w:t>
        </w:r>
        <w:r>
          <w:rPr>
            <w:webHidden/>
          </w:rPr>
          <w:fldChar w:fldCharType="end"/>
        </w:r>
      </w:hyperlink>
    </w:p>
    <w:p w14:paraId="316B6D7A" w14:textId="7D344FB2" w:rsidR="00104405" w:rsidRDefault="00104405">
      <w:pPr>
        <w:pStyle w:val="21"/>
        <w:tabs>
          <w:tab w:val="right" w:leader="dot" w:pos="9061"/>
        </w:tabs>
        <w:rPr>
          <w:rFonts w:ascii="Calibri" w:hAnsi="Calibri"/>
          <w:noProof/>
          <w:kern w:val="2"/>
        </w:rPr>
      </w:pPr>
      <w:hyperlink w:anchor="_Toc203372258" w:history="1">
        <w:r w:rsidRPr="000B06E8">
          <w:rPr>
            <w:rStyle w:val="a3"/>
            <w:noProof/>
          </w:rPr>
          <w:t>РИА Новости, 12.07.2025, Депутат Госдумы рассказал, кому повысят пенсии с 1 августа</w:t>
        </w:r>
        <w:r>
          <w:rPr>
            <w:noProof/>
            <w:webHidden/>
          </w:rPr>
          <w:tab/>
        </w:r>
        <w:r>
          <w:rPr>
            <w:noProof/>
            <w:webHidden/>
          </w:rPr>
          <w:fldChar w:fldCharType="begin"/>
        </w:r>
        <w:r>
          <w:rPr>
            <w:noProof/>
            <w:webHidden/>
          </w:rPr>
          <w:instrText xml:space="preserve"> PAGEREF _Toc203372258 \h </w:instrText>
        </w:r>
        <w:r>
          <w:rPr>
            <w:noProof/>
            <w:webHidden/>
          </w:rPr>
        </w:r>
        <w:r>
          <w:rPr>
            <w:noProof/>
            <w:webHidden/>
          </w:rPr>
          <w:fldChar w:fldCharType="separate"/>
        </w:r>
        <w:r w:rsidR="008A7B86">
          <w:rPr>
            <w:noProof/>
            <w:webHidden/>
          </w:rPr>
          <w:t>32</w:t>
        </w:r>
        <w:r>
          <w:rPr>
            <w:noProof/>
            <w:webHidden/>
          </w:rPr>
          <w:fldChar w:fldCharType="end"/>
        </w:r>
      </w:hyperlink>
    </w:p>
    <w:p w14:paraId="0153AFD9" w14:textId="38624688" w:rsidR="00104405" w:rsidRDefault="00104405">
      <w:pPr>
        <w:pStyle w:val="31"/>
        <w:rPr>
          <w:rFonts w:ascii="Calibri" w:hAnsi="Calibri"/>
          <w:kern w:val="2"/>
        </w:rPr>
      </w:pPr>
      <w:hyperlink w:anchor="_Toc203372259" w:history="1">
        <w:r w:rsidRPr="000B06E8">
          <w:rPr>
            <w:rStyle w:val="a3"/>
          </w:rPr>
          <w:t>Пенсионеры, которым в июле исполнилось 80 лет, а также те, кто в июле получил первую группу инвалидности или ушел с работы, автоматически получат увеличенную пенсию с 1 августа, сообщил РИА Новости депутат Госдумы Сергей Гаврилов (КПРФ).</w:t>
        </w:r>
        <w:r>
          <w:rPr>
            <w:webHidden/>
          </w:rPr>
          <w:tab/>
        </w:r>
        <w:r>
          <w:rPr>
            <w:webHidden/>
          </w:rPr>
          <w:fldChar w:fldCharType="begin"/>
        </w:r>
        <w:r>
          <w:rPr>
            <w:webHidden/>
          </w:rPr>
          <w:instrText xml:space="preserve"> PAGEREF _Toc203372259 \h </w:instrText>
        </w:r>
        <w:r>
          <w:rPr>
            <w:webHidden/>
          </w:rPr>
        </w:r>
        <w:r>
          <w:rPr>
            <w:webHidden/>
          </w:rPr>
          <w:fldChar w:fldCharType="separate"/>
        </w:r>
        <w:r w:rsidR="008A7B86">
          <w:rPr>
            <w:webHidden/>
          </w:rPr>
          <w:t>32</w:t>
        </w:r>
        <w:r>
          <w:rPr>
            <w:webHidden/>
          </w:rPr>
          <w:fldChar w:fldCharType="end"/>
        </w:r>
      </w:hyperlink>
    </w:p>
    <w:p w14:paraId="028DD919" w14:textId="72E9BA3C" w:rsidR="00104405" w:rsidRDefault="00104405">
      <w:pPr>
        <w:pStyle w:val="21"/>
        <w:tabs>
          <w:tab w:val="right" w:leader="dot" w:pos="9061"/>
        </w:tabs>
        <w:rPr>
          <w:rFonts w:ascii="Calibri" w:hAnsi="Calibri"/>
          <w:noProof/>
          <w:kern w:val="2"/>
        </w:rPr>
      </w:pPr>
      <w:hyperlink w:anchor="_Toc203372260" w:history="1">
        <w:r w:rsidRPr="000B06E8">
          <w:rPr>
            <w:rStyle w:val="a3"/>
            <w:noProof/>
          </w:rPr>
          <w:t>РИА Новости, 12.07.2025, Депутаты Госдумы предложили начислять пенсионные баллы за воспитание внуков</w:t>
        </w:r>
        <w:r>
          <w:rPr>
            <w:noProof/>
            <w:webHidden/>
          </w:rPr>
          <w:tab/>
        </w:r>
        <w:r>
          <w:rPr>
            <w:noProof/>
            <w:webHidden/>
          </w:rPr>
          <w:fldChar w:fldCharType="begin"/>
        </w:r>
        <w:r>
          <w:rPr>
            <w:noProof/>
            <w:webHidden/>
          </w:rPr>
          <w:instrText xml:space="preserve"> PAGEREF _Toc203372260 \h </w:instrText>
        </w:r>
        <w:r>
          <w:rPr>
            <w:noProof/>
            <w:webHidden/>
          </w:rPr>
        </w:r>
        <w:r>
          <w:rPr>
            <w:noProof/>
            <w:webHidden/>
          </w:rPr>
          <w:fldChar w:fldCharType="separate"/>
        </w:r>
        <w:r w:rsidR="008A7B86">
          <w:rPr>
            <w:noProof/>
            <w:webHidden/>
          </w:rPr>
          <w:t>33</w:t>
        </w:r>
        <w:r>
          <w:rPr>
            <w:noProof/>
            <w:webHidden/>
          </w:rPr>
          <w:fldChar w:fldCharType="end"/>
        </w:r>
      </w:hyperlink>
    </w:p>
    <w:p w14:paraId="16CE4F94" w14:textId="432306B7" w:rsidR="00104405" w:rsidRDefault="00104405">
      <w:pPr>
        <w:pStyle w:val="31"/>
        <w:rPr>
          <w:rFonts w:ascii="Calibri" w:hAnsi="Calibri"/>
          <w:kern w:val="2"/>
        </w:rPr>
      </w:pPr>
      <w:hyperlink w:anchor="_Toc203372261" w:history="1">
        <w:r w:rsidRPr="000B06E8">
          <w:rPr>
            <w:rStyle w:val="a3"/>
          </w:rPr>
          <w:t>Депутаты Госдумы от фракции "Справедливая Россия - За правду" направили обращение министру труда Антону Котякову с предложением дополнительно начислять пенсионные баллы за уход и воспитание внуков, документ имеется в распоряжении РИА Новости.</w:t>
        </w:r>
        <w:r>
          <w:rPr>
            <w:webHidden/>
          </w:rPr>
          <w:tab/>
        </w:r>
        <w:r>
          <w:rPr>
            <w:webHidden/>
          </w:rPr>
          <w:fldChar w:fldCharType="begin"/>
        </w:r>
        <w:r>
          <w:rPr>
            <w:webHidden/>
          </w:rPr>
          <w:instrText xml:space="preserve"> PAGEREF _Toc203372261 \h </w:instrText>
        </w:r>
        <w:r>
          <w:rPr>
            <w:webHidden/>
          </w:rPr>
        </w:r>
        <w:r>
          <w:rPr>
            <w:webHidden/>
          </w:rPr>
          <w:fldChar w:fldCharType="separate"/>
        </w:r>
        <w:r w:rsidR="008A7B86">
          <w:rPr>
            <w:webHidden/>
          </w:rPr>
          <w:t>33</w:t>
        </w:r>
        <w:r>
          <w:rPr>
            <w:webHidden/>
          </w:rPr>
          <w:fldChar w:fldCharType="end"/>
        </w:r>
      </w:hyperlink>
    </w:p>
    <w:p w14:paraId="03CFA849" w14:textId="0011D3B2" w:rsidR="00104405" w:rsidRDefault="00104405">
      <w:pPr>
        <w:pStyle w:val="21"/>
        <w:tabs>
          <w:tab w:val="right" w:leader="dot" w:pos="9061"/>
        </w:tabs>
        <w:rPr>
          <w:rFonts w:ascii="Calibri" w:hAnsi="Calibri"/>
          <w:noProof/>
          <w:kern w:val="2"/>
        </w:rPr>
      </w:pPr>
      <w:hyperlink w:anchor="_Toc203372262" w:history="1">
        <w:r w:rsidRPr="000B06E8">
          <w:rPr>
            <w:rStyle w:val="a3"/>
            <w:noProof/>
          </w:rPr>
          <w:t>RT, 12.07.2025, «Перерасчёт будет сделан автоматически»: в Госдуме рассказали, кому повысят пенсии с 1 августа</w:t>
        </w:r>
        <w:r>
          <w:rPr>
            <w:noProof/>
            <w:webHidden/>
          </w:rPr>
          <w:tab/>
        </w:r>
        <w:r>
          <w:rPr>
            <w:noProof/>
            <w:webHidden/>
          </w:rPr>
          <w:fldChar w:fldCharType="begin"/>
        </w:r>
        <w:r>
          <w:rPr>
            <w:noProof/>
            <w:webHidden/>
          </w:rPr>
          <w:instrText xml:space="preserve"> PAGEREF _Toc203372262 \h </w:instrText>
        </w:r>
        <w:r>
          <w:rPr>
            <w:noProof/>
            <w:webHidden/>
          </w:rPr>
        </w:r>
        <w:r>
          <w:rPr>
            <w:noProof/>
            <w:webHidden/>
          </w:rPr>
          <w:fldChar w:fldCharType="separate"/>
        </w:r>
        <w:r w:rsidR="008A7B86">
          <w:rPr>
            <w:noProof/>
            <w:webHidden/>
          </w:rPr>
          <w:t>34</w:t>
        </w:r>
        <w:r>
          <w:rPr>
            <w:noProof/>
            <w:webHidden/>
          </w:rPr>
          <w:fldChar w:fldCharType="end"/>
        </w:r>
      </w:hyperlink>
    </w:p>
    <w:p w14:paraId="5077B699" w14:textId="759F13A7" w:rsidR="00104405" w:rsidRDefault="00104405">
      <w:pPr>
        <w:pStyle w:val="31"/>
        <w:rPr>
          <w:rFonts w:ascii="Calibri" w:hAnsi="Calibri"/>
          <w:kern w:val="2"/>
        </w:rPr>
      </w:pPr>
      <w:hyperlink w:anchor="_Toc203372263" w:history="1">
        <w:r w:rsidRPr="000B06E8">
          <w:rPr>
            <w:rStyle w:val="a3"/>
          </w:rPr>
          <w:t>Ряд категорий россиян с 1 августа 2025 года начнут получать увеличенную пенсию, сообщил депутат Госдумы Сергей Гаврилов. Повышение коснётся пенсионеров, которым в июле исполнилось 80 лет, а также тех, кто в июле получил I группу инвалидности или ушёл с работы, выйдя на пенсию.</w:t>
        </w:r>
        <w:r>
          <w:rPr>
            <w:webHidden/>
          </w:rPr>
          <w:tab/>
        </w:r>
        <w:r>
          <w:rPr>
            <w:webHidden/>
          </w:rPr>
          <w:fldChar w:fldCharType="begin"/>
        </w:r>
        <w:r>
          <w:rPr>
            <w:webHidden/>
          </w:rPr>
          <w:instrText xml:space="preserve"> PAGEREF _Toc203372263 \h </w:instrText>
        </w:r>
        <w:r>
          <w:rPr>
            <w:webHidden/>
          </w:rPr>
        </w:r>
        <w:r>
          <w:rPr>
            <w:webHidden/>
          </w:rPr>
          <w:fldChar w:fldCharType="separate"/>
        </w:r>
        <w:r w:rsidR="008A7B86">
          <w:rPr>
            <w:webHidden/>
          </w:rPr>
          <w:t>34</w:t>
        </w:r>
        <w:r>
          <w:rPr>
            <w:webHidden/>
          </w:rPr>
          <w:fldChar w:fldCharType="end"/>
        </w:r>
      </w:hyperlink>
    </w:p>
    <w:p w14:paraId="1BA4E503" w14:textId="12B5CDDF" w:rsidR="00104405" w:rsidRDefault="00104405">
      <w:pPr>
        <w:pStyle w:val="21"/>
        <w:tabs>
          <w:tab w:val="right" w:leader="dot" w:pos="9061"/>
        </w:tabs>
        <w:rPr>
          <w:rFonts w:ascii="Calibri" w:hAnsi="Calibri"/>
          <w:noProof/>
          <w:kern w:val="2"/>
        </w:rPr>
      </w:pPr>
      <w:hyperlink w:anchor="_Toc203372264" w:history="1">
        <w:r w:rsidRPr="000B06E8">
          <w:rPr>
            <w:rStyle w:val="a3"/>
            <w:noProof/>
          </w:rPr>
          <w:t>RT, 13.07.2025, Депутат Гаврилов: август принесёт некоторым пенсионерам повышенные выплаты</w:t>
        </w:r>
        <w:r>
          <w:rPr>
            <w:noProof/>
            <w:webHidden/>
          </w:rPr>
          <w:tab/>
        </w:r>
        <w:r>
          <w:rPr>
            <w:noProof/>
            <w:webHidden/>
          </w:rPr>
          <w:fldChar w:fldCharType="begin"/>
        </w:r>
        <w:r>
          <w:rPr>
            <w:noProof/>
            <w:webHidden/>
          </w:rPr>
          <w:instrText xml:space="preserve"> PAGEREF _Toc203372264 \h </w:instrText>
        </w:r>
        <w:r>
          <w:rPr>
            <w:noProof/>
            <w:webHidden/>
          </w:rPr>
        </w:r>
        <w:r>
          <w:rPr>
            <w:noProof/>
            <w:webHidden/>
          </w:rPr>
          <w:fldChar w:fldCharType="separate"/>
        </w:r>
        <w:r w:rsidR="008A7B86">
          <w:rPr>
            <w:noProof/>
            <w:webHidden/>
          </w:rPr>
          <w:t>36</w:t>
        </w:r>
        <w:r>
          <w:rPr>
            <w:noProof/>
            <w:webHidden/>
          </w:rPr>
          <w:fldChar w:fldCharType="end"/>
        </w:r>
      </w:hyperlink>
    </w:p>
    <w:p w14:paraId="1FF26295" w14:textId="2FDE62E9" w:rsidR="00104405" w:rsidRDefault="00104405">
      <w:pPr>
        <w:pStyle w:val="31"/>
        <w:rPr>
          <w:rFonts w:ascii="Calibri" w:hAnsi="Calibri"/>
          <w:kern w:val="2"/>
        </w:rPr>
      </w:pPr>
      <w:hyperlink w:anchor="_Toc203372265" w:history="1">
        <w:r w:rsidRPr="000B06E8">
          <w:rPr>
            <w:rStyle w:val="a3"/>
          </w:rPr>
          <w:t>Депутат Госдумы Сергей Гаврилов в беседе с RT напомнил, что система действует по принципу отсроченного начисления - если в июле пенсионер получил законное право на надбавку, то увеличение пенсии отразится уже в августовских платежах.</w:t>
        </w:r>
        <w:r>
          <w:rPr>
            <w:webHidden/>
          </w:rPr>
          <w:tab/>
        </w:r>
        <w:r>
          <w:rPr>
            <w:webHidden/>
          </w:rPr>
          <w:fldChar w:fldCharType="begin"/>
        </w:r>
        <w:r>
          <w:rPr>
            <w:webHidden/>
          </w:rPr>
          <w:instrText xml:space="preserve"> PAGEREF _Toc203372265 \h </w:instrText>
        </w:r>
        <w:r>
          <w:rPr>
            <w:webHidden/>
          </w:rPr>
        </w:r>
        <w:r>
          <w:rPr>
            <w:webHidden/>
          </w:rPr>
          <w:fldChar w:fldCharType="separate"/>
        </w:r>
        <w:r w:rsidR="008A7B86">
          <w:rPr>
            <w:webHidden/>
          </w:rPr>
          <w:t>36</w:t>
        </w:r>
        <w:r>
          <w:rPr>
            <w:webHidden/>
          </w:rPr>
          <w:fldChar w:fldCharType="end"/>
        </w:r>
      </w:hyperlink>
    </w:p>
    <w:p w14:paraId="30BCB457" w14:textId="72C06126" w:rsidR="00104405" w:rsidRDefault="00104405">
      <w:pPr>
        <w:pStyle w:val="21"/>
        <w:tabs>
          <w:tab w:val="right" w:leader="dot" w:pos="9061"/>
        </w:tabs>
        <w:rPr>
          <w:rFonts w:ascii="Calibri" w:hAnsi="Calibri"/>
          <w:noProof/>
          <w:kern w:val="2"/>
        </w:rPr>
      </w:pPr>
      <w:hyperlink w:anchor="_Toc203372266" w:history="1">
        <w:r w:rsidRPr="000B06E8">
          <w:rPr>
            <w:rStyle w:val="a3"/>
            <w:noProof/>
          </w:rPr>
          <w:t>RT, 12.07.2025, Россиянам рассказали, меняется ли размер пенсии при переезде в другой регион</w:t>
        </w:r>
        <w:r>
          <w:rPr>
            <w:noProof/>
            <w:webHidden/>
          </w:rPr>
          <w:tab/>
        </w:r>
        <w:r>
          <w:rPr>
            <w:noProof/>
            <w:webHidden/>
          </w:rPr>
          <w:fldChar w:fldCharType="begin"/>
        </w:r>
        <w:r>
          <w:rPr>
            <w:noProof/>
            <w:webHidden/>
          </w:rPr>
          <w:instrText xml:space="preserve"> PAGEREF _Toc203372266 \h </w:instrText>
        </w:r>
        <w:r>
          <w:rPr>
            <w:noProof/>
            <w:webHidden/>
          </w:rPr>
        </w:r>
        <w:r>
          <w:rPr>
            <w:noProof/>
            <w:webHidden/>
          </w:rPr>
          <w:fldChar w:fldCharType="separate"/>
        </w:r>
        <w:r w:rsidR="008A7B86">
          <w:rPr>
            <w:noProof/>
            <w:webHidden/>
          </w:rPr>
          <w:t>37</w:t>
        </w:r>
        <w:r>
          <w:rPr>
            <w:noProof/>
            <w:webHidden/>
          </w:rPr>
          <w:fldChar w:fldCharType="end"/>
        </w:r>
      </w:hyperlink>
    </w:p>
    <w:p w14:paraId="525F28A6" w14:textId="36B37F9A" w:rsidR="00104405" w:rsidRDefault="00104405">
      <w:pPr>
        <w:pStyle w:val="31"/>
        <w:rPr>
          <w:rFonts w:ascii="Calibri" w:hAnsi="Calibri"/>
          <w:kern w:val="2"/>
        </w:rPr>
      </w:pPr>
      <w:hyperlink w:anchor="_Toc203372267" w:history="1">
        <w:r w:rsidRPr="000B06E8">
          <w:rPr>
            <w:rStyle w:val="a3"/>
          </w:rPr>
          <w:t>Адвокат, специалист по гражданскому и международному праву Мария Ярмуш в беседе с RT рассказала, как действовать пенсионеру при переезде из одного региона в другой.</w:t>
        </w:r>
        <w:r>
          <w:rPr>
            <w:webHidden/>
          </w:rPr>
          <w:tab/>
        </w:r>
        <w:r>
          <w:rPr>
            <w:webHidden/>
          </w:rPr>
          <w:fldChar w:fldCharType="begin"/>
        </w:r>
        <w:r>
          <w:rPr>
            <w:webHidden/>
          </w:rPr>
          <w:instrText xml:space="preserve"> PAGEREF _Toc203372267 \h </w:instrText>
        </w:r>
        <w:r>
          <w:rPr>
            <w:webHidden/>
          </w:rPr>
        </w:r>
        <w:r>
          <w:rPr>
            <w:webHidden/>
          </w:rPr>
          <w:fldChar w:fldCharType="separate"/>
        </w:r>
        <w:r w:rsidR="008A7B86">
          <w:rPr>
            <w:webHidden/>
          </w:rPr>
          <w:t>37</w:t>
        </w:r>
        <w:r>
          <w:rPr>
            <w:webHidden/>
          </w:rPr>
          <w:fldChar w:fldCharType="end"/>
        </w:r>
      </w:hyperlink>
    </w:p>
    <w:p w14:paraId="27A7473E" w14:textId="01044FA4" w:rsidR="00104405" w:rsidRDefault="00104405">
      <w:pPr>
        <w:pStyle w:val="21"/>
        <w:tabs>
          <w:tab w:val="right" w:leader="dot" w:pos="9061"/>
        </w:tabs>
        <w:rPr>
          <w:rFonts w:ascii="Calibri" w:hAnsi="Calibri"/>
          <w:noProof/>
          <w:kern w:val="2"/>
        </w:rPr>
      </w:pPr>
      <w:hyperlink w:anchor="_Toc203372268" w:history="1">
        <w:r w:rsidRPr="000B06E8">
          <w:rPr>
            <w:rStyle w:val="a3"/>
            <w:noProof/>
          </w:rPr>
          <w:t>АиФ, 12.07.2025, В ГД рассказали о законном способе увеличения пенсии в два раза</w:t>
        </w:r>
        <w:r>
          <w:rPr>
            <w:noProof/>
            <w:webHidden/>
          </w:rPr>
          <w:tab/>
        </w:r>
        <w:r>
          <w:rPr>
            <w:noProof/>
            <w:webHidden/>
          </w:rPr>
          <w:fldChar w:fldCharType="begin"/>
        </w:r>
        <w:r>
          <w:rPr>
            <w:noProof/>
            <w:webHidden/>
          </w:rPr>
          <w:instrText xml:space="preserve"> PAGEREF _Toc203372268 \h </w:instrText>
        </w:r>
        <w:r>
          <w:rPr>
            <w:noProof/>
            <w:webHidden/>
          </w:rPr>
        </w:r>
        <w:r>
          <w:rPr>
            <w:noProof/>
            <w:webHidden/>
          </w:rPr>
          <w:fldChar w:fldCharType="separate"/>
        </w:r>
        <w:r w:rsidR="008A7B86">
          <w:rPr>
            <w:noProof/>
            <w:webHidden/>
          </w:rPr>
          <w:t>37</w:t>
        </w:r>
        <w:r>
          <w:rPr>
            <w:noProof/>
            <w:webHidden/>
          </w:rPr>
          <w:fldChar w:fldCharType="end"/>
        </w:r>
      </w:hyperlink>
    </w:p>
    <w:p w14:paraId="5764CE51" w14:textId="6BBEDDEC" w:rsidR="00104405" w:rsidRDefault="00104405">
      <w:pPr>
        <w:pStyle w:val="31"/>
        <w:rPr>
          <w:rFonts w:ascii="Calibri" w:hAnsi="Calibri"/>
          <w:kern w:val="2"/>
        </w:rPr>
      </w:pPr>
      <w:hyperlink w:anchor="_Toc203372269" w:history="1">
        <w:r w:rsidRPr="000B06E8">
          <w:rPr>
            <w:rStyle w:val="a3"/>
          </w:rPr>
          <w:t xml:space="preserve">Более чем в два раза россияне могут увеличить размер своей пенсии. Депутат ГД Светлана Бессараб объяснила </w:t>
        </w:r>
        <w:r w:rsidRPr="000B06E8">
          <w:rPr>
            <w:rStyle w:val="a3"/>
            <w:lang w:val="en-US"/>
          </w:rPr>
          <w:t>aif</w:t>
        </w:r>
        <w:r w:rsidRPr="000B06E8">
          <w:rPr>
            <w:rStyle w:val="a3"/>
          </w:rPr>
          <w:t>.</w:t>
        </w:r>
        <w:r w:rsidRPr="000B06E8">
          <w:rPr>
            <w:rStyle w:val="a3"/>
            <w:lang w:val="en-US"/>
          </w:rPr>
          <w:t>ru</w:t>
        </w:r>
        <w:r w:rsidRPr="000B06E8">
          <w:rPr>
            <w:rStyle w:val="a3"/>
          </w:rPr>
          <w:t>, что на размер выплаты может существенно повлиять отсрочка выхода на пенсию.</w:t>
        </w:r>
        <w:r>
          <w:rPr>
            <w:webHidden/>
          </w:rPr>
          <w:tab/>
        </w:r>
        <w:r>
          <w:rPr>
            <w:webHidden/>
          </w:rPr>
          <w:fldChar w:fldCharType="begin"/>
        </w:r>
        <w:r>
          <w:rPr>
            <w:webHidden/>
          </w:rPr>
          <w:instrText xml:space="preserve"> PAGEREF _Toc203372269 \h </w:instrText>
        </w:r>
        <w:r>
          <w:rPr>
            <w:webHidden/>
          </w:rPr>
        </w:r>
        <w:r>
          <w:rPr>
            <w:webHidden/>
          </w:rPr>
          <w:fldChar w:fldCharType="separate"/>
        </w:r>
        <w:r w:rsidR="008A7B86">
          <w:rPr>
            <w:webHidden/>
          </w:rPr>
          <w:t>37</w:t>
        </w:r>
        <w:r>
          <w:rPr>
            <w:webHidden/>
          </w:rPr>
          <w:fldChar w:fldCharType="end"/>
        </w:r>
      </w:hyperlink>
    </w:p>
    <w:p w14:paraId="514BED7D" w14:textId="0A4C783D" w:rsidR="00104405" w:rsidRDefault="00104405">
      <w:pPr>
        <w:pStyle w:val="21"/>
        <w:tabs>
          <w:tab w:val="right" w:leader="dot" w:pos="9061"/>
        </w:tabs>
        <w:rPr>
          <w:rFonts w:ascii="Calibri" w:hAnsi="Calibri"/>
          <w:noProof/>
          <w:kern w:val="2"/>
        </w:rPr>
      </w:pPr>
      <w:hyperlink w:anchor="_Toc203372270" w:history="1">
        <w:r w:rsidRPr="000B06E8">
          <w:rPr>
            <w:rStyle w:val="a3"/>
            <w:noProof/>
          </w:rPr>
          <w:t>АиФ, 13.07.2025, Россиянам рассказали о прибавке работающим пенсионерам с 1 августа</w:t>
        </w:r>
        <w:r>
          <w:rPr>
            <w:noProof/>
            <w:webHidden/>
          </w:rPr>
          <w:tab/>
        </w:r>
        <w:r>
          <w:rPr>
            <w:noProof/>
            <w:webHidden/>
          </w:rPr>
          <w:fldChar w:fldCharType="begin"/>
        </w:r>
        <w:r>
          <w:rPr>
            <w:noProof/>
            <w:webHidden/>
          </w:rPr>
          <w:instrText xml:space="preserve"> PAGEREF _Toc203372270 \h </w:instrText>
        </w:r>
        <w:r>
          <w:rPr>
            <w:noProof/>
            <w:webHidden/>
          </w:rPr>
        </w:r>
        <w:r>
          <w:rPr>
            <w:noProof/>
            <w:webHidden/>
          </w:rPr>
          <w:fldChar w:fldCharType="separate"/>
        </w:r>
        <w:r w:rsidR="008A7B86">
          <w:rPr>
            <w:noProof/>
            <w:webHidden/>
          </w:rPr>
          <w:t>38</w:t>
        </w:r>
        <w:r>
          <w:rPr>
            <w:noProof/>
            <w:webHidden/>
          </w:rPr>
          <w:fldChar w:fldCharType="end"/>
        </w:r>
      </w:hyperlink>
    </w:p>
    <w:p w14:paraId="68E2BC1C" w14:textId="42F9ADE1" w:rsidR="00104405" w:rsidRDefault="00104405">
      <w:pPr>
        <w:pStyle w:val="31"/>
        <w:rPr>
          <w:rFonts w:ascii="Calibri" w:hAnsi="Calibri"/>
          <w:kern w:val="2"/>
        </w:rPr>
      </w:pPr>
      <w:hyperlink w:anchor="_Toc203372271" w:history="1">
        <w:r w:rsidRPr="000B06E8">
          <w:rPr>
            <w:rStyle w:val="a3"/>
          </w:rPr>
          <w:t>Перерасчет страховых пенсий пенсионерам, продолжавшим работать в 2024 году, будет произведен в августе, рассказал aif.ru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_Toc203372271 \h </w:instrText>
        </w:r>
        <w:r>
          <w:rPr>
            <w:webHidden/>
          </w:rPr>
        </w:r>
        <w:r>
          <w:rPr>
            <w:webHidden/>
          </w:rPr>
          <w:fldChar w:fldCharType="separate"/>
        </w:r>
        <w:r w:rsidR="008A7B86">
          <w:rPr>
            <w:webHidden/>
          </w:rPr>
          <w:t>38</w:t>
        </w:r>
        <w:r>
          <w:rPr>
            <w:webHidden/>
          </w:rPr>
          <w:fldChar w:fldCharType="end"/>
        </w:r>
      </w:hyperlink>
    </w:p>
    <w:p w14:paraId="5D5766FF" w14:textId="605E7811" w:rsidR="00104405" w:rsidRDefault="00104405">
      <w:pPr>
        <w:pStyle w:val="21"/>
        <w:tabs>
          <w:tab w:val="right" w:leader="dot" w:pos="9061"/>
        </w:tabs>
        <w:rPr>
          <w:rFonts w:ascii="Calibri" w:hAnsi="Calibri"/>
          <w:noProof/>
          <w:kern w:val="2"/>
        </w:rPr>
      </w:pPr>
      <w:hyperlink w:anchor="_Toc203372272" w:history="1">
        <w:r w:rsidRPr="000B06E8">
          <w:rPr>
            <w:rStyle w:val="a3"/>
            <w:noProof/>
          </w:rPr>
          <w:t>АиФ, 14.07.2025, Россиянам рассказали, кому из пенсионеров поднимут выплаты с 1 августа</w:t>
        </w:r>
        <w:r>
          <w:rPr>
            <w:noProof/>
            <w:webHidden/>
          </w:rPr>
          <w:tab/>
        </w:r>
        <w:r>
          <w:rPr>
            <w:noProof/>
            <w:webHidden/>
          </w:rPr>
          <w:fldChar w:fldCharType="begin"/>
        </w:r>
        <w:r>
          <w:rPr>
            <w:noProof/>
            <w:webHidden/>
          </w:rPr>
          <w:instrText xml:space="preserve"> PAGEREF _Toc203372272 \h </w:instrText>
        </w:r>
        <w:r>
          <w:rPr>
            <w:noProof/>
            <w:webHidden/>
          </w:rPr>
        </w:r>
        <w:r>
          <w:rPr>
            <w:noProof/>
            <w:webHidden/>
          </w:rPr>
          <w:fldChar w:fldCharType="separate"/>
        </w:r>
        <w:r w:rsidR="008A7B86">
          <w:rPr>
            <w:noProof/>
            <w:webHidden/>
          </w:rPr>
          <w:t>38</w:t>
        </w:r>
        <w:r>
          <w:rPr>
            <w:noProof/>
            <w:webHidden/>
          </w:rPr>
          <w:fldChar w:fldCharType="end"/>
        </w:r>
      </w:hyperlink>
    </w:p>
    <w:p w14:paraId="7D1722E5" w14:textId="2E16FCE1" w:rsidR="00104405" w:rsidRDefault="00104405">
      <w:pPr>
        <w:pStyle w:val="31"/>
        <w:rPr>
          <w:rFonts w:ascii="Calibri" w:hAnsi="Calibri"/>
          <w:kern w:val="2"/>
        </w:rPr>
      </w:pPr>
      <w:hyperlink w:anchor="_Toc203372273" w:history="1">
        <w:r w:rsidRPr="000B06E8">
          <w:rPr>
            <w:rStyle w:val="a3"/>
          </w:rPr>
          <w:t>В августе будут повышены пенсии двум категориям россиян. Как отметила сенатор в беседе с aif.ru, эксперт АСИ Ольга Епифанова, речь идет о тех, кто выйдя на пенсию продолжил работать, а также об отметивших в июле 80-летие.</w:t>
        </w:r>
        <w:r>
          <w:rPr>
            <w:webHidden/>
          </w:rPr>
          <w:tab/>
        </w:r>
        <w:r>
          <w:rPr>
            <w:webHidden/>
          </w:rPr>
          <w:fldChar w:fldCharType="begin"/>
        </w:r>
        <w:r>
          <w:rPr>
            <w:webHidden/>
          </w:rPr>
          <w:instrText xml:space="preserve"> PAGEREF _Toc203372273 \h </w:instrText>
        </w:r>
        <w:r>
          <w:rPr>
            <w:webHidden/>
          </w:rPr>
        </w:r>
        <w:r>
          <w:rPr>
            <w:webHidden/>
          </w:rPr>
          <w:fldChar w:fldCharType="separate"/>
        </w:r>
        <w:r w:rsidR="008A7B86">
          <w:rPr>
            <w:webHidden/>
          </w:rPr>
          <w:t>38</w:t>
        </w:r>
        <w:r>
          <w:rPr>
            <w:webHidden/>
          </w:rPr>
          <w:fldChar w:fldCharType="end"/>
        </w:r>
      </w:hyperlink>
    </w:p>
    <w:p w14:paraId="7BA2985C" w14:textId="0E4FE399" w:rsidR="00104405" w:rsidRDefault="00104405">
      <w:pPr>
        <w:pStyle w:val="21"/>
        <w:tabs>
          <w:tab w:val="right" w:leader="dot" w:pos="9061"/>
        </w:tabs>
        <w:rPr>
          <w:rFonts w:ascii="Calibri" w:hAnsi="Calibri"/>
          <w:noProof/>
          <w:kern w:val="2"/>
        </w:rPr>
      </w:pPr>
      <w:hyperlink w:anchor="_Toc203372274" w:history="1">
        <w:r w:rsidRPr="000B06E8">
          <w:rPr>
            <w:rStyle w:val="a3"/>
            <w:noProof/>
          </w:rPr>
          <w:t>NEWS.ru, 14.07.2025, Депутат Чаплин: уход за пожилыми людьми старше 80 лет засчитывается в стаж</w:t>
        </w:r>
        <w:r>
          <w:rPr>
            <w:noProof/>
            <w:webHidden/>
          </w:rPr>
          <w:tab/>
        </w:r>
        <w:r>
          <w:rPr>
            <w:noProof/>
            <w:webHidden/>
          </w:rPr>
          <w:fldChar w:fldCharType="begin"/>
        </w:r>
        <w:r>
          <w:rPr>
            <w:noProof/>
            <w:webHidden/>
          </w:rPr>
          <w:instrText xml:space="preserve"> PAGEREF _Toc203372274 \h </w:instrText>
        </w:r>
        <w:r>
          <w:rPr>
            <w:noProof/>
            <w:webHidden/>
          </w:rPr>
        </w:r>
        <w:r>
          <w:rPr>
            <w:noProof/>
            <w:webHidden/>
          </w:rPr>
          <w:fldChar w:fldCharType="separate"/>
        </w:r>
        <w:r w:rsidR="008A7B86">
          <w:rPr>
            <w:noProof/>
            <w:webHidden/>
          </w:rPr>
          <w:t>39</w:t>
        </w:r>
        <w:r>
          <w:rPr>
            <w:noProof/>
            <w:webHidden/>
          </w:rPr>
          <w:fldChar w:fldCharType="end"/>
        </w:r>
      </w:hyperlink>
    </w:p>
    <w:p w14:paraId="27BBF44A" w14:textId="585BA4E9" w:rsidR="00104405" w:rsidRDefault="00104405">
      <w:pPr>
        <w:pStyle w:val="31"/>
        <w:rPr>
          <w:rFonts w:ascii="Calibri" w:hAnsi="Calibri"/>
          <w:kern w:val="2"/>
        </w:rPr>
      </w:pPr>
      <w:hyperlink w:anchor="_Toc203372275" w:history="1">
        <w:r w:rsidRPr="000B06E8">
          <w:rPr>
            <w:rStyle w:val="a3"/>
          </w:rPr>
          <w:t>Уход за инвалидами первой группы и пожилыми гражданами старше 80 лет засчитывается в страховой стаж, заявил NEWS.ru депутат Госдумы Никита Чаплин. По его словам, данные изменения вступили в силу 1 января 2025 года.</w:t>
        </w:r>
        <w:r>
          <w:rPr>
            <w:webHidden/>
          </w:rPr>
          <w:tab/>
        </w:r>
        <w:r>
          <w:rPr>
            <w:webHidden/>
          </w:rPr>
          <w:fldChar w:fldCharType="begin"/>
        </w:r>
        <w:r>
          <w:rPr>
            <w:webHidden/>
          </w:rPr>
          <w:instrText xml:space="preserve"> PAGEREF _Toc203372275 \h </w:instrText>
        </w:r>
        <w:r>
          <w:rPr>
            <w:webHidden/>
          </w:rPr>
        </w:r>
        <w:r>
          <w:rPr>
            <w:webHidden/>
          </w:rPr>
          <w:fldChar w:fldCharType="separate"/>
        </w:r>
        <w:r w:rsidR="008A7B86">
          <w:rPr>
            <w:webHidden/>
          </w:rPr>
          <w:t>39</w:t>
        </w:r>
        <w:r>
          <w:rPr>
            <w:webHidden/>
          </w:rPr>
          <w:fldChar w:fldCharType="end"/>
        </w:r>
      </w:hyperlink>
    </w:p>
    <w:p w14:paraId="70977FE4" w14:textId="761524AA" w:rsidR="00104405" w:rsidRDefault="00104405">
      <w:pPr>
        <w:pStyle w:val="21"/>
        <w:tabs>
          <w:tab w:val="right" w:leader="dot" w:pos="9061"/>
        </w:tabs>
        <w:rPr>
          <w:rFonts w:ascii="Calibri" w:hAnsi="Calibri"/>
          <w:noProof/>
          <w:kern w:val="2"/>
        </w:rPr>
      </w:pPr>
      <w:hyperlink w:anchor="_Toc203372276" w:history="1">
        <w:r w:rsidRPr="000B06E8">
          <w:rPr>
            <w:rStyle w:val="a3"/>
            <w:noProof/>
          </w:rPr>
          <w:t>Накануне.ру, 11.07.2025, Работать до 70 лет. Власти рассказали, как увеличить пенсию</w:t>
        </w:r>
        <w:r>
          <w:rPr>
            <w:noProof/>
            <w:webHidden/>
          </w:rPr>
          <w:tab/>
        </w:r>
        <w:r>
          <w:rPr>
            <w:noProof/>
            <w:webHidden/>
          </w:rPr>
          <w:fldChar w:fldCharType="begin"/>
        </w:r>
        <w:r>
          <w:rPr>
            <w:noProof/>
            <w:webHidden/>
          </w:rPr>
          <w:instrText xml:space="preserve"> PAGEREF _Toc203372276 \h </w:instrText>
        </w:r>
        <w:r>
          <w:rPr>
            <w:noProof/>
            <w:webHidden/>
          </w:rPr>
        </w:r>
        <w:r>
          <w:rPr>
            <w:noProof/>
            <w:webHidden/>
          </w:rPr>
          <w:fldChar w:fldCharType="separate"/>
        </w:r>
        <w:r w:rsidR="008A7B86">
          <w:rPr>
            <w:noProof/>
            <w:webHidden/>
          </w:rPr>
          <w:t>40</w:t>
        </w:r>
        <w:r>
          <w:rPr>
            <w:noProof/>
            <w:webHidden/>
          </w:rPr>
          <w:fldChar w:fldCharType="end"/>
        </w:r>
      </w:hyperlink>
    </w:p>
    <w:p w14:paraId="7F1232D4" w14:textId="5BE76CC5" w:rsidR="00104405" w:rsidRDefault="00104405">
      <w:pPr>
        <w:pStyle w:val="31"/>
        <w:rPr>
          <w:rFonts w:ascii="Calibri" w:hAnsi="Calibri"/>
          <w:kern w:val="2"/>
        </w:rPr>
      </w:pPr>
      <w:hyperlink w:anchor="_Toc203372277" w:history="1">
        <w:r w:rsidRPr="000B06E8">
          <w:rPr>
            <w:rStyle w:val="a3"/>
          </w:rPr>
          <w:t>Накануне в федеральных СМИ со ссылкой на Соцфонд было распространено сообщение о том, что пенсию можно увеличить почти в полтора раза очень просто - не оформлять ее по достижении пенсионного возраста, а подождать пять лет. То есть для мужчин это означает работу до 70 лет, для женщин - до 65.</w:t>
        </w:r>
        <w:r>
          <w:rPr>
            <w:webHidden/>
          </w:rPr>
          <w:tab/>
        </w:r>
        <w:r>
          <w:rPr>
            <w:webHidden/>
          </w:rPr>
          <w:fldChar w:fldCharType="begin"/>
        </w:r>
        <w:r>
          <w:rPr>
            <w:webHidden/>
          </w:rPr>
          <w:instrText xml:space="preserve"> PAGEREF _Toc203372277 \h </w:instrText>
        </w:r>
        <w:r>
          <w:rPr>
            <w:webHidden/>
          </w:rPr>
        </w:r>
        <w:r>
          <w:rPr>
            <w:webHidden/>
          </w:rPr>
          <w:fldChar w:fldCharType="separate"/>
        </w:r>
        <w:r w:rsidR="008A7B86">
          <w:rPr>
            <w:webHidden/>
          </w:rPr>
          <w:t>40</w:t>
        </w:r>
        <w:r>
          <w:rPr>
            <w:webHidden/>
          </w:rPr>
          <w:fldChar w:fldCharType="end"/>
        </w:r>
      </w:hyperlink>
    </w:p>
    <w:p w14:paraId="7834E985" w14:textId="5B4153FF" w:rsidR="00104405" w:rsidRDefault="00104405">
      <w:pPr>
        <w:pStyle w:val="21"/>
        <w:tabs>
          <w:tab w:val="right" w:leader="dot" w:pos="9061"/>
        </w:tabs>
        <w:rPr>
          <w:rFonts w:ascii="Calibri" w:hAnsi="Calibri"/>
          <w:noProof/>
          <w:kern w:val="2"/>
        </w:rPr>
      </w:pPr>
      <w:hyperlink w:anchor="_Toc203372278" w:history="1">
        <w:r w:rsidRPr="000B06E8">
          <w:rPr>
            <w:rStyle w:val="a3"/>
            <w:noProof/>
          </w:rPr>
          <w:t>Ваш Пенсионный Брокер, 11.07.2025, Многодетным родителям с пятью и более детьми пересчитают страховой стаж</w:t>
        </w:r>
        <w:r>
          <w:rPr>
            <w:noProof/>
            <w:webHidden/>
          </w:rPr>
          <w:tab/>
        </w:r>
        <w:r>
          <w:rPr>
            <w:noProof/>
            <w:webHidden/>
          </w:rPr>
          <w:fldChar w:fldCharType="begin"/>
        </w:r>
        <w:r>
          <w:rPr>
            <w:noProof/>
            <w:webHidden/>
          </w:rPr>
          <w:instrText xml:space="preserve"> PAGEREF _Toc203372278 \h </w:instrText>
        </w:r>
        <w:r>
          <w:rPr>
            <w:noProof/>
            <w:webHidden/>
          </w:rPr>
        </w:r>
        <w:r>
          <w:rPr>
            <w:noProof/>
            <w:webHidden/>
          </w:rPr>
          <w:fldChar w:fldCharType="separate"/>
        </w:r>
        <w:r w:rsidR="008A7B86">
          <w:rPr>
            <w:noProof/>
            <w:webHidden/>
          </w:rPr>
          <w:t>40</w:t>
        </w:r>
        <w:r>
          <w:rPr>
            <w:noProof/>
            <w:webHidden/>
          </w:rPr>
          <w:fldChar w:fldCharType="end"/>
        </w:r>
      </w:hyperlink>
    </w:p>
    <w:p w14:paraId="20EF92EC" w14:textId="5E4F787C" w:rsidR="00104405" w:rsidRDefault="00104405">
      <w:pPr>
        <w:pStyle w:val="31"/>
        <w:rPr>
          <w:rFonts w:ascii="Calibri" w:hAnsi="Calibri"/>
          <w:kern w:val="2"/>
        </w:rPr>
      </w:pPr>
      <w:hyperlink w:anchor="_Toc203372279" w:history="1">
        <w:r w:rsidRPr="000B06E8">
          <w:rPr>
            <w:rStyle w:val="a3"/>
          </w:rPr>
          <w:t>Многодетным родителям, у которых пять и более детей, пересчитают страховой стаж. Об этом 9 июля заявила член Комитета Госдумы по труду, социальной политике и делам ветеранов Екатерина Стенякина.</w:t>
        </w:r>
        <w:r>
          <w:rPr>
            <w:webHidden/>
          </w:rPr>
          <w:tab/>
        </w:r>
        <w:r>
          <w:rPr>
            <w:webHidden/>
          </w:rPr>
          <w:fldChar w:fldCharType="begin"/>
        </w:r>
        <w:r>
          <w:rPr>
            <w:webHidden/>
          </w:rPr>
          <w:instrText xml:space="preserve"> PAGEREF _Toc203372279 \h </w:instrText>
        </w:r>
        <w:r>
          <w:rPr>
            <w:webHidden/>
          </w:rPr>
        </w:r>
        <w:r>
          <w:rPr>
            <w:webHidden/>
          </w:rPr>
          <w:fldChar w:fldCharType="separate"/>
        </w:r>
        <w:r w:rsidR="008A7B86">
          <w:rPr>
            <w:webHidden/>
          </w:rPr>
          <w:t>40</w:t>
        </w:r>
        <w:r>
          <w:rPr>
            <w:webHidden/>
          </w:rPr>
          <w:fldChar w:fldCharType="end"/>
        </w:r>
      </w:hyperlink>
    </w:p>
    <w:p w14:paraId="21E4281A" w14:textId="5F4A0B61" w:rsidR="00104405" w:rsidRDefault="00104405">
      <w:pPr>
        <w:pStyle w:val="21"/>
        <w:tabs>
          <w:tab w:val="right" w:leader="dot" w:pos="9061"/>
        </w:tabs>
        <w:rPr>
          <w:rFonts w:ascii="Calibri" w:hAnsi="Calibri"/>
          <w:noProof/>
          <w:kern w:val="2"/>
        </w:rPr>
      </w:pPr>
      <w:hyperlink w:anchor="_Toc203372280" w:history="1">
        <w:r w:rsidRPr="000B06E8">
          <w:rPr>
            <w:rStyle w:val="a3"/>
            <w:noProof/>
          </w:rPr>
          <w:t>PRIMPRESS, 11.07.2025, Решение принято. Эту сумму получат все без исключения пенсионеры с сегодняшнего дня</w:t>
        </w:r>
        <w:r>
          <w:rPr>
            <w:noProof/>
            <w:webHidden/>
          </w:rPr>
          <w:tab/>
        </w:r>
        <w:r>
          <w:rPr>
            <w:noProof/>
            <w:webHidden/>
          </w:rPr>
          <w:fldChar w:fldCharType="begin"/>
        </w:r>
        <w:r>
          <w:rPr>
            <w:noProof/>
            <w:webHidden/>
          </w:rPr>
          <w:instrText xml:space="preserve"> PAGEREF _Toc203372280 \h </w:instrText>
        </w:r>
        <w:r>
          <w:rPr>
            <w:noProof/>
            <w:webHidden/>
          </w:rPr>
        </w:r>
        <w:r>
          <w:rPr>
            <w:noProof/>
            <w:webHidden/>
          </w:rPr>
          <w:fldChar w:fldCharType="separate"/>
        </w:r>
        <w:r w:rsidR="008A7B86">
          <w:rPr>
            <w:noProof/>
            <w:webHidden/>
          </w:rPr>
          <w:t>41</w:t>
        </w:r>
        <w:r>
          <w:rPr>
            <w:noProof/>
            <w:webHidden/>
          </w:rPr>
          <w:fldChar w:fldCharType="end"/>
        </w:r>
      </w:hyperlink>
    </w:p>
    <w:p w14:paraId="48E3220B" w14:textId="34FC2AAE" w:rsidR="00104405" w:rsidRDefault="00104405">
      <w:pPr>
        <w:pStyle w:val="31"/>
        <w:rPr>
          <w:rFonts w:ascii="Calibri" w:hAnsi="Calibri"/>
          <w:kern w:val="2"/>
        </w:rPr>
      </w:pPr>
      <w:hyperlink w:anchor="_Toc203372281" w:history="1">
        <w:r w:rsidRPr="000B06E8">
          <w:rPr>
            <w:rStyle w:val="a3"/>
          </w:rPr>
          <w:t>Российским пенсионерам сообщили о дополнительных выплатах, которые начнут поступать уже скоро. Все пенсионеры смогут рассчитывать на получение этих средств, которые будут зачисляться отдельно от основной пенсии. Об этом рассказал пенсионный специалист Сергей Власов, сообщает PRIMPRESS.</w:t>
        </w:r>
        <w:r>
          <w:rPr>
            <w:webHidden/>
          </w:rPr>
          <w:tab/>
        </w:r>
        <w:r>
          <w:rPr>
            <w:webHidden/>
          </w:rPr>
          <w:fldChar w:fldCharType="begin"/>
        </w:r>
        <w:r>
          <w:rPr>
            <w:webHidden/>
          </w:rPr>
          <w:instrText xml:space="preserve"> PAGEREF _Toc203372281 \h </w:instrText>
        </w:r>
        <w:r>
          <w:rPr>
            <w:webHidden/>
          </w:rPr>
        </w:r>
        <w:r>
          <w:rPr>
            <w:webHidden/>
          </w:rPr>
          <w:fldChar w:fldCharType="separate"/>
        </w:r>
        <w:r w:rsidR="008A7B86">
          <w:rPr>
            <w:webHidden/>
          </w:rPr>
          <w:t>41</w:t>
        </w:r>
        <w:r>
          <w:rPr>
            <w:webHidden/>
          </w:rPr>
          <w:fldChar w:fldCharType="end"/>
        </w:r>
      </w:hyperlink>
    </w:p>
    <w:p w14:paraId="4C9DED77" w14:textId="59126665" w:rsidR="00104405" w:rsidRDefault="00104405">
      <w:pPr>
        <w:pStyle w:val="21"/>
        <w:tabs>
          <w:tab w:val="right" w:leader="dot" w:pos="9061"/>
        </w:tabs>
        <w:rPr>
          <w:rFonts w:ascii="Calibri" w:hAnsi="Calibri"/>
          <w:noProof/>
          <w:kern w:val="2"/>
        </w:rPr>
      </w:pPr>
      <w:hyperlink w:anchor="_Toc203372282" w:history="1">
        <w:r w:rsidRPr="000B06E8">
          <w:rPr>
            <w:rStyle w:val="a3"/>
            <w:noProof/>
          </w:rPr>
          <w:t>Общественная служба новостей, 11.07.2025, Экономист Балынин: из-за надбавок к пенсиям в РФ может вырасти инфляция</w:t>
        </w:r>
        <w:r>
          <w:rPr>
            <w:noProof/>
            <w:webHidden/>
          </w:rPr>
          <w:tab/>
        </w:r>
        <w:r>
          <w:rPr>
            <w:noProof/>
            <w:webHidden/>
          </w:rPr>
          <w:fldChar w:fldCharType="begin"/>
        </w:r>
        <w:r>
          <w:rPr>
            <w:noProof/>
            <w:webHidden/>
          </w:rPr>
          <w:instrText xml:space="preserve"> PAGEREF _Toc203372282 \h </w:instrText>
        </w:r>
        <w:r>
          <w:rPr>
            <w:noProof/>
            <w:webHidden/>
          </w:rPr>
        </w:r>
        <w:r>
          <w:rPr>
            <w:noProof/>
            <w:webHidden/>
          </w:rPr>
          <w:fldChar w:fldCharType="separate"/>
        </w:r>
        <w:r w:rsidR="008A7B86">
          <w:rPr>
            <w:noProof/>
            <w:webHidden/>
          </w:rPr>
          <w:t>42</w:t>
        </w:r>
        <w:r>
          <w:rPr>
            <w:noProof/>
            <w:webHidden/>
          </w:rPr>
          <w:fldChar w:fldCharType="end"/>
        </w:r>
      </w:hyperlink>
    </w:p>
    <w:p w14:paraId="61ABD687" w14:textId="3D08F755" w:rsidR="00104405" w:rsidRDefault="00104405">
      <w:pPr>
        <w:pStyle w:val="31"/>
        <w:rPr>
          <w:rFonts w:ascii="Calibri" w:hAnsi="Calibri"/>
          <w:kern w:val="2"/>
        </w:rPr>
      </w:pPr>
      <w:hyperlink w:anchor="_Toc203372283" w:history="1">
        <w:r w:rsidRPr="000B06E8">
          <w:rPr>
            <w:rStyle w:val="a3"/>
          </w:rPr>
          <w:t>Без «объективного» источника финансирования доплат к пенсиям россиян старше 70 лет может вырасти инфляция. Об этом предупредил кандидат экономических наук, доцент Финансового университета при Правительстве Российской Федерации Игорь Балынин в эфире Радио «Комсомольская правда».</w:t>
        </w:r>
        <w:r>
          <w:rPr>
            <w:webHidden/>
          </w:rPr>
          <w:tab/>
        </w:r>
        <w:r>
          <w:rPr>
            <w:webHidden/>
          </w:rPr>
          <w:fldChar w:fldCharType="begin"/>
        </w:r>
        <w:r>
          <w:rPr>
            <w:webHidden/>
          </w:rPr>
          <w:instrText xml:space="preserve"> PAGEREF _Toc203372283 \h </w:instrText>
        </w:r>
        <w:r>
          <w:rPr>
            <w:webHidden/>
          </w:rPr>
        </w:r>
        <w:r>
          <w:rPr>
            <w:webHidden/>
          </w:rPr>
          <w:fldChar w:fldCharType="separate"/>
        </w:r>
        <w:r w:rsidR="008A7B86">
          <w:rPr>
            <w:webHidden/>
          </w:rPr>
          <w:t>42</w:t>
        </w:r>
        <w:r>
          <w:rPr>
            <w:webHidden/>
          </w:rPr>
          <w:fldChar w:fldCharType="end"/>
        </w:r>
      </w:hyperlink>
    </w:p>
    <w:p w14:paraId="1851F341" w14:textId="14BABEE5" w:rsidR="00104405" w:rsidRDefault="00104405">
      <w:pPr>
        <w:pStyle w:val="21"/>
        <w:tabs>
          <w:tab w:val="right" w:leader="dot" w:pos="9061"/>
        </w:tabs>
        <w:rPr>
          <w:rFonts w:ascii="Calibri" w:hAnsi="Calibri"/>
          <w:noProof/>
          <w:kern w:val="2"/>
        </w:rPr>
      </w:pPr>
      <w:hyperlink w:anchor="_Toc203372284" w:history="1">
        <w:r w:rsidRPr="000B06E8">
          <w:rPr>
            <w:rStyle w:val="a3"/>
            <w:noProof/>
          </w:rPr>
          <w:t>ForPost, 11.07.2025, Работающих пенсионеров предложили сделать спасителями экономики России</w:t>
        </w:r>
        <w:r>
          <w:rPr>
            <w:noProof/>
            <w:webHidden/>
          </w:rPr>
          <w:tab/>
        </w:r>
        <w:r>
          <w:rPr>
            <w:noProof/>
            <w:webHidden/>
          </w:rPr>
          <w:fldChar w:fldCharType="begin"/>
        </w:r>
        <w:r>
          <w:rPr>
            <w:noProof/>
            <w:webHidden/>
          </w:rPr>
          <w:instrText xml:space="preserve"> PAGEREF _Toc203372284 \h </w:instrText>
        </w:r>
        <w:r>
          <w:rPr>
            <w:noProof/>
            <w:webHidden/>
          </w:rPr>
        </w:r>
        <w:r>
          <w:rPr>
            <w:noProof/>
            <w:webHidden/>
          </w:rPr>
          <w:fldChar w:fldCharType="separate"/>
        </w:r>
        <w:r w:rsidR="008A7B86">
          <w:rPr>
            <w:noProof/>
            <w:webHidden/>
          </w:rPr>
          <w:t>42</w:t>
        </w:r>
        <w:r>
          <w:rPr>
            <w:noProof/>
            <w:webHidden/>
          </w:rPr>
          <w:fldChar w:fldCharType="end"/>
        </w:r>
      </w:hyperlink>
    </w:p>
    <w:p w14:paraId="1AEDC1E8" w14:textId="5FB4B164" w:rsidR="00104405" w:rsidRDefault="00104405">
      <w:pPr>
        <w:pStyle w:val="31"/>
        <w:rPr>
          <w:rFonts w:ascii="Calibri" w:hAnsi="Calibri"/>
          <w:kern w:val="2"/>
        </w:rPr>
      </w:pPr>
      <w:hyperlink w:anchor="_Toc203372285" w:history="1">
        <w:r w:rsidRPr="000B06E8">
          <w:rPr>
            <w:rStyle w:val="a3"/>
          </w:rPr>
          <w:t>Дефицит кадров в РФ при нынешнем социально-экономическом развитии будет «не менее пяти ближайших лет», это негативно скажется на экономике РФ. Для его устранения нужен комплекс мер, одна из них — привлечение пенсионеров, сообщили российские исследователи в журнале «Экономика. Налоги. Право».</w:t>
        </w:r>
        <w:r>
          <w:rPr>
            <w:webHidden/>
          </w:rPr>
          <w:tab/>
        </w:r>
        <w:r>
          <w:rPr>
            <w:webHidden/>
          </w:rPr>
          <w:fldChar w:fldCharType="begin"/>
        </w:r>
        <w:r>
          <w:rPr>
            <w:webHidden/>
          </w:rPr>
          <w:instrText xml:space="preserve"> PAGEREF _Toc203372285 \h </w:instrText>
        </w:r>
        <w:r>
          <w:rPr>
            <w:webHidden/>
          </w:rPr>
        </w:r>
        <w:r>
          <w:rPr>
            <w:webHidden/>
          </w:rPr>
          <w:fldChar w:fldCharType="separate"/>
        </w:r>
        <w:r w:rsidR="008A7B86">
          <w:rPr>
            <w:webHidden/>
          </w:rPr>
          <w:t>42</w:t>
        </w:r>
        <w:r>
          <w:rPr>
            <w:webHidden/>
          </w:rPr>
          <w:fldChar w:fldCharType="end"/>
        </w:r>
      </w:hyperlink>
    </w:p>
    <w:p w14:paraId="2E34AB16" w14:textId="32E15EE1" w:rsidR="00104405" w:rsidRDefault="00104405">
      <w:pPr>
        <w:pStyle w:val="21"/>
        <w:tabs>
          <w:tab w:val="right" w:leader="dot" w:pos="9061"/>
        </w:tabs>
        <w:rPr>
          <w:rFonts w:ascii="Calibri" w:hAnsi="Calibri"/>
          <w:noProof/>
          <w:kern w:val="2"/>
        </w:rPr>
      </w:pPr>
      <w:hyperlink w:anchor="_Toc203372286" w:history="1">
        <w:r w:rsidRPr="000B06E8">
          <w:rPr>
            <w:rStyle w:val="a3"/>
            <w:noProof/>
          </w:rPr>
          <w:t>Аргументы.ру, 11.07.2025, Вероника БАРЕНЦЕВА, Налог на старость: кара за одиночество или путь к общественному расколу?</w:t>
        </w:r>
        <w:r>
          <w:rPr>
            <w:noProof/>
            <w:webHidden/>
          </w:rPr>
          <w:tab/>
        </w:r>
        <w:r>
          <w:rPr>
            <w:noProof/>
            <w:webHidden/>
          </w:rPr>
          <w:fldChar w:fldCharType="begin"/>
        </w:r>
        <w:r>
          <w:rPr>
            <w:noProof/>
            <w:webHidden/>
          </w:rPr>
          <w:instrText xml:space="preserve"> PAGEREF _Toc203372286 \h </w:instrText>
        </w:r>
        <w:r>
          <w:rPr>
            <w:noProof/>
            <w:webHidden/>
          </w:rPr>
        </w:r>
        <w:r>
          <w:rPr>
            <w:noProof/>
            <w:webHidden/>
          </w:rPr>
          <w:fldChar w:fldCharType="separate"/>
        </w:r>
        <w:r w:rsidR="008A7B86">
          <w:rPr>
            <w:noProof/>
            <w:webHidden/>
          </w:rPr>
          <w:t>45</w:t>
        </w:r>
        <w:r>
          <w:rPr>
            <w:noProof/>
            <w:webHidden/>
          </w:rPr>
          <w:fldChar w:fldCharType="end"/>
        </w:r>
      </w:hyperlink>
    </w:p>
    <w:p w14:paraId="3594419C" w14:textId="5768EE6D" w:rsidR="00104405" w:rsidRDefault="00104405">
      <w:pPr>
        <w:pStyle w:val="31"/>
        <w:rPr>
          <w:rFonts w:ascii="Calibri" w:hAnsi="Calibri"/>
          <w:kern w:val="2"/>
        </w:rPr>
      </w:pPr>
      <w:hyperlink w:anchor="_Toc203372287" w:history="1">
        <w:r w:rsidRPr="000B06E8">
          <w:rPr>
            <w:rStyle w:val="a3"/>
          </w:rPr>
          <w:t>Предложение депутата Госдумы Андрея Гурулёва ввести налог на старость для тех, кто не имеет детей, вызвало широкий общественный резонанс - и не зря. Его аргументация, мягко говоря, удивляет своей поверхностностью и цинизмом: «Если вы не хотите иметь детей, почему государство должно вас содержать? Уже сегодня платите налог, за счёт которого будет формироваться ваша пенсия в старости». Эта фраза, прозвучавшая во время дискуссии с экс-губернатором Забайкалья, мгновенно породила шквал критики в социальных сетях и поставила под сомнение не только целесообразность подобной инициативы, но и саму этическую позицию её автора. Гурулёв вообще отличается одиозными вбросами на уровне Госдумы.</w:t>
        </w:r>
        <w:r>
          <w:rPr>
            <w:webHidden/>
          </w:rPr>
          <w:tab/>
        </w:r>
        <w:r>
          <w:rPr>
            <w:webHidden/>
          </w:rPr>
          <w:fldChar w:fldCharType="begin"/>
        </w:r>
        <w:r>
          <w:rPr>
            <w:webHidden/>
          </w:rPr>
          <w:instrText xml:space="preserve"> PAGEREF _Toc203372287 \h </w:instrText>
        </w:r>
        <w:r>
          <w:rPr>
            <w:webHidden/>
          </w:rPr>
        </w:r>
        <w:r>
          <w:rPr>
            <w:webHidden/>
          </w:rPr>
          <w:fldChar w:fldCharType="separate"/>
        </w:r>
        <w:r w:rsidR="008A7B86">
          <w:rPr>
            <w:webHidden/>
          </w:rPr>
          <w:t>45</w:t>
        </w:r>
        <w:r>
          <w:rPr>
            <w:webHidden/>
          </w:rPr>
          <w:fldChar w:fldCharType="end"/>
        </w:r>
      </w:hyperlink>
    </w:p>
    <w:p w14:paraId="13A5D69D" w14:textId="75C77FFA" w:rsidR="00104405" w:rsidRDefault="00104405">
      <w:pPr>
        <w:pStyle w:val="12"/>
        <w:tabs>
          <w:tab w:val="right" w:leader="dot" w:pos="9061"/>
        </w:tabs>
        <w:rPr>
          <w:rFonts w:ascii="Calibri" w:hAnsi="Calibri"/>
          <w:b w:val="0"/>
          <w:noProof/>
          <w:kern w:val="2"/>
          <w:sz w:val="24"/>
        </w:rPr>
      </w:pPr>
      <w:hyperlink w:anchor="_Toc203372288" w:history="1">
        <w:r w:rsidRPr="000B06E8">
          <w:rPr>
            <w:rStyle w:val="a3"/>
            <w:noProof/>
          </w:rPr>
          <w:t>НОВОСТИ МАКРОЭКОНОМИКИ</w:t>
        </w:r>
        <w:r>
          <w:rPr>
            <w:noProof/>
            <w:webHidden/>
          </w:rPr>
          <w:tab/>
        </w:r>
        <w:r>
          <w:rPr>
            <w:noProof/>
            <w:webHidden/>
          </w:rPr>
          <w:fldChar w:fldCharType="begin"/>
        </w:r>
        <w:r>
          <w:rPr>
            <w:noProof/>
            <w:webHidden/>
          </w:rPr>
          <w:instrText xml:space="preserve"> PAGEREF _Toc203372288 \h </w:instrText>
        </w:r>
        <w:r>
          <w:rPr>
            <w:noProof/>
            <w:webHidden/>
          </w:rPr>
        </w:r>
        <w:r>
          <w:rPr>
            <w:noProof/>
            <w:webHidden/>
          </w:rPr>
          <w:fldChar w:fldCharType="separate"/>
        </w:r>
        <w:r w:rsidR="008A7B86">
          <w:rPr>
            <w:noProof/>
            <w:webHidden/>
          </w:rPr>
          <w:t>47</w:t>
        </w:r>
        <w:r>
          <w:rPr>
            <w:noProof/>
            <w:webHidden/>
          </w:rPr>
          <w:fldChar w:fldCharType="end"/>
        </w:r>
      </w:hyperlink>
    </w:p>
    <w:p w14:paraId="5C270FD0" w14:textId="7ACC4872" w:rsidR="00104405" w:rsidRDefault="00104405">
      <w:pPr>
        <w:pStyle w:val="21"/>
        <w:tabs>
          <w:tab w:val="right" w:leader="dot" w:pos="9061"/>
        </w:tabs>
        <w:rPr>
          <w:rFonts w:ascii="Calibri" w:hAnsi="Calibri"/>
          <w:noProof/>
          <w:kern w:val="2"/>
        </w:rPr>
      </w:pPr>
      <w:hyperlink w:anchor="_Toc203372289" w:history="1">
        <w:r w:rsidRPr="000B06E8">
          <w:rPr>
            <w:rStyle w:val="a3"/>
            <w:noProof/>
          </w:rPr>
          <w:t>Монокль, 14.07.2025, Россия оказалась не готова к цифровому рублю</w:t>
        </w:r>
        <w:r>
          <w:rPr>
            <w:noProof/>
            <w:webHidden/>
          </w:rPr>
          <w:tab/>
        </w:r>
        <w:r>
          <w:rPr>
            <w:noProof/>
            <w:webHidden/>
          </w:rPr>
          <w:fldChar w:fldCharType="begin"/>
        </w:r>
        <w:r>
          <w:rPr>
            <w:noProof/>
            <w:webHidden/>
          </w:rPr>
          <w:instrText xml:space="preserve"> PAGEREF _Toc203372289 \h </w:instrText>
        </w:r>
        <w:r>
          <w:rPr>
            <w:noProof/>
            <w:webHidden/>
          </w:rPr>
        </w:r>
        <w:r>
          <w:rPr>
            <w:noProof/>
            <w:webHidden/>
          </w:rPr>
          <w:fldChar w:fldCharType="separate"/>
        </w:r>
        <w:r w:rsidR="008A7B86">
          <w:rPr>
            <w:noProof/>
            <w:webHidden/>
          </w:rPr>
          <w:t>47</w:t>
        </w:r>
        <w:r>
          <w:rPr>
            <w:noProof/>
            <w:webHidden/>
          </w:rPr>
          <w:fldChar w:fldCharType="end"/>
        </w:r>
      </w:hyperlink>
    </w:p>
    <w:p w14:paraId="6196830A" w14:textId="5CFC734B" w:rsidR="00104405" w:rsidRDefault="00104405">
      <w:pPr>
        <w:pStyle w:val="31"/>
        <w:rPr>
          <w:rFonts w:ascii="Calibri" w:hAnsi="Calibri"/>
          <w:kern w:val="2"/>
        </w:rPr>
      </w:pPr>
      <w:hyperlink w:anchor="_Toc203372290" w:history="1">
        <w:r w:rsidRPr="000B06E8">
          <w:rPr>
            <w:rStyle w:val="a3"/>
          </w:rPr>
          <w:t>Внедрение цифрового рубля откровенно буксует: расходы банков и компаний на него не окупятся, россияне не хотят его использовать. И похоже, сам ЦБ сильно недооценил сложности запуска новой платежной системы с нуля</w:t>
        </w:r>
        <w:r>
          <w:rPr>
            <w:webHidden/>
          </w:rPr>
          <w:tab/>
        </w:r>
        <w:r>
          <w:rPr>
            <w:webHidden/>
          </w:rPr>
          <w:fldChar w:fldCharType="begin"/>
        </w:r>
        <w:r>
          <w:rPr>
            <w:webHidden/>
          </w:rPr>
          <w:instrText xml:space="preserve"> PAGEREF _Toc203372290 \h </w:instrText>
        </w:r>
        <w:r>
          <w:rPr>
            <w:webHidden/>
          </w:rPr>
        </w:r>
        <w:r>
          <w:rPr>
            <w:webHidden/>
          </w:rPr>
          <w:fldChar w:fldCharType="separate"/>
        </w:r>
        <w:r w:rsidR="008A7B86">
          <w:rPr>
            <w:webHidden/>
          </w:rPr>
          <w:t>47</w:t>
        </w:r>
        <w:r>
          <w:rPr>
            <w:webHidden/>
          </w:rPr>
          <w:fldChar w:fldCharType="end"/>
        </w:r>
      </w:hyperlink>
    </w:p>
    <w:p w14:paraId="662E06B9" w14:textId="37F2D12C" w:rsidR="00104405" w:rsidRDefault="00104405">
      <w:pPr>
        <w:pStyle w:val="21"/>
        <w:tabs>
          <w:tab w:val="right" w:leader="dot" w:pos="9061"/>
        </w:tabs>
        <w:rPr>
          <w:rFonts w:ascii="Calibri" w:hAnsi="Calibri"/>
          <w:noProof/>
          <w:kern w:val="2"/>
        </w:rPr>
      </w:pPr>
      <w:hyperlink w:anchor="_Toc203372291" w:history="1">
        <w:r w:rsidRPr="000B06E8">
          <w:rPr>
            <w:rStyle w:val="a3"/>
            <w:noProof/>
          </w:rPr>
          <w:t>Коммерсантъ, 14.07.2025, Ликвидность перевели на русский</w:t>
        </w:r>
        <w:r>
          <w:rPr>
            <w:noProof/>
            <w:webHidden/>
          </w:rPr>
          <w:tab/>
        </w:r>
        <w:r>
          <w:rPr>
            <w:noProof/>
            <w:webHidden/>
          </w:rPr>
          <w:fldChar w:fldCharType="begin"/>
        </w:r>
        <w:r>
          <w:rPr>
            <w:noProof/>
            <w:webHidden/>
          </w:rPr>
          <w:instrText xml:space="preserve"> PAGEREF _Toc203372291 \h </w:instrText>
        </w:r>
        <w:r>
          <w:rPr>
            <w:noProof/>
            <w:webHidden/>
          </w:rPr>
        </w:r>
        <w:r>
          <w:rPr>
            <w:noProof/>
            <w:webHidden/>
          </w:rPr>
          <w:fldChar w:fldCharType="separate"/>
        </w:r>
        <w:r w:rsidR="008A7B86">
          <w:rPr>
            <w:noProof/>
            <w:webHidden/>
          </w:rPr>
          <w:t>53</w:t>
        </w:r>
        <w:r>
          <w:rPr>
            <w:noProof/>
            <w:webHidden/>
          </w:rPr>
          <w:fldChar w:fldCharType="end"/>
        </w:r>
      </w:hyperlink>
    </w:p>
    <w:p w14:paraId="0EC4DD39" w14:textId="72D08F06" w:rsidR="00104405" w:rsidRDefault="00104405">
      <w:pPr>
        <w:pStyle w:val="31"/>
        <w:rPr>
          <w:rFonts w:ascii="Calibri" w:hAnsi="Calibri"/>
          <w:kern w:val="2"/>
        </w:rPr>
      </w:pPr>
      <w:hyperlink w:anchor="_Toc203372292" w:history="1">
        <w:r w:rsidRPr="000B06E8">
          <w:rPr>
            <w:rStyle w:val="a3"/>
          </w:rPr>
          <w:t>Банк России раскрыл, как будет выглядеть национальный норматив краткосрочной ликвидности (НКЛ), который должен прийти на замену базельскому уже в октябре этого года. Российский норматив будет более щадящим для банков и позволит включать большее количество активов в расчет, что упростит его соблюдение. По мнению экспертов, это даст возможность банкам привлекать меньше вкладов, а значит, стоит ожидать еще более существенного снижения ставок по ним.</w:t>
        </w:r>
        <w:r>
          <w:rPr>
            <w:webHidden/>
          </w:rPr>
          <w:tab/>
        </w:r>
        <w:r>
          <w:rPr>
            <w:webHidden/>
          </w:rPr>
          <w:fldChar w:fldCharType="begin"/>
        </w:r>
        <w:r>
          <w:rPr>
            <w:webHidden/>
          </w:rPr>
          <w:instrText xml:space="preserve"> PAGEREF _Toc203372292 \h </w:instrText>
        </w:r>
        <w:r>
          <w:rPr>
            <w:webHidden/>
          </w:rPr>
        </w:r>
        <w:r>
          <w:rPr>
            <w:webHidden/>
          </w:rPr>
          <w:fldChar w:fldCharType="separate"/>
        </w:r>
        <w:r w:rsidR="008A7B86">
          <w:rPr>
            <w:webHidden/>
          </w:rPr>
          <w:t>53</w:t>
        </w:r>
        <w:r>
          <w:rPr>
            <w:webHidden/>
          </w:rPr>
          <w:fldChar w:fldCharType="end"/>
        </w:r>
      </w:hyperlink>
    </w:p>
    <w:p w14:paraId="31678A68" w14:textId="4CCAF6F0" w:rsidR="00104405" w:rsidRDefault="00104405">
      <w:pPr>
        <w:pStyle w:val="21"/>
        <w:tabs>
          <w:tab w:val="right" w:leader="dot" w:pos="9061"/>
        </w:tabs>
        <w:rPr>
          <w:rFonts w:ascii="Calibri" w:hAnsi="Calibri"/>
          <w:noProof/>
          <w:kern w:val="2"/>
        </w:rPr>
      </w:pPr>
      <w:hyperlink w:anchor="_Toc203372293" w:history="1">
        <w:r w:rsidRPr="000B06E8">
          <w:rPr>
            <w:rStyle w:val="a3"/>
            <w:noProof/>
          </w:rPr>
          <w:t>Коммерсантъ, 14.07.2025, Венчур тянется к восстановлению</w:t>
        </w:r>
        <w:r>
          <w:rPr>
            <w:noProof/>
            <w:webHidden/>
          </w:rPr>
          <w:tab/>
        </w:r>
        <w:r>
          <w:rPr>
            <w:noProof/>
            <w:webHidden/>
          </w:rPr>
          <w:fldChar w:fldCharType="begin"/>
        </w:r>
        <w:r>
          <w:rPr>
            <w:noProof/>
            <w:webHidden/>
          </w:rPr>
          <w:instrText xml:space="preserve"> PAGEREF _Toc203372293 \h </w:instrText>
        </w:r>
        <w:r>
          <w:rPr>
            <w:noProof/>
            <w:webHidden/>
          </w:rPr>
        </w:r>
        <w:r>
          <w:rPr>
            <w:noProof/>
            <w:webHidden/>
          </w:rPr>
          <w:fldChar w:fldCharType="separate"/>
        </w:r>
        <w:r w:rsidR="008A7B86">
          <w:rPr>
            <w:noProof/>
            <w:webHidden/>
          </w:rPr>
          <w:t>54</w:t>
        </w:r>
        <w:r>
          <w:rPr>
            <w:noProof/>
            <w:webHidden/>
          </w:rPr>
          <w:fldChar w:fldCharType="end"/>
        </w:r>
      </w:hyperlink>
    </w:p>
    <w:p w14:paraId="6C35822F" w14:textId="692A814E" w:rsidR="00104405" w:rsidRDefault="00104405">
      <w:pPr>
        <w:pStyle w:val="31"/>
        <w:rPr>
          <w:rFonts w:ascii="Calibri" w:hAnsi="Calibri"/>
          <w:kern w:val="2"/>
        </w:rPr>
      </w:pPr>
      <w:hyperlink w:anchor="_Toc203372294" w:history="1">
        <w:r w:rsidRPr="000B06E8">
          <w:rPr>
            <w:rStyle w:val="a3"/>
          </w:rPr>
          <w:t>Объем мирового венчурного рынка во втором квартале 2025 года сократился на 24,1% по сравнению с первыми тремя месяцами года и составил $94,6 млрд. В измерении год к году показатель при этом вырос на 34%. Эти данные приводит международная аналитическая компания CB Insights. Несмотря на поквартальное снижение, аналитики отмечают нормализацию мирового венчурного рынка, статистика которого в первом квартале была «зашумлена» крупной сделкой по привлечению компанией OpenAI $40 млрд — тогда показатель подскочил сразу до $124,6 млрд.</w:t>
        </w:r>
        <w:r>
          <w:rPr>
            <w:webHidden/>
          </w:rPr>
          <w:tab/>
        </w:r>
        <w:r>
          <w:rPr>
            <w:webHidden/>
          </w:rPr>
          <w:fldChar w:fldCharType="begin"/>
        </w:r>
        <w:r>
          <w:rPr>
            <w:webHidden/>
          </w:rPr>
          <w:instrText xml:space="preserve"> PAGEREF _Toc203372294 \h </w:instrText>
        </w:r>
        <w:r>
          <w:rPr>
            <w:webHidden/>
          </w:rPr>
        </w:r>
        <w:r>
          <w:rPr>
            <w:webHidden/>
          </w:rPr>
          <w:fldChar w:fldCharType="separate"/>
        </w:r>
        <w:r w:rsidR="008A7B86">
          <w:rPr>
            <w:webHidden/>
          </w:rPr>
          <w:t>54</w:t>
        </w:r>
        <w:r>
          <w:rPr>
            <w:webHidden/>
          </w:rPr>
          <w:fldChar w:fldCharType="end"/>
        </w:r>
      </w:hyperlink>
    </w:p>
    <w:p w14:paraId="5BD02D13" w14:textId="4E8B27AD" w:rsidR="00104405" w:rsidRDefault="00104405">
      <w:pPr>
        <w:pStyle w:val="21"/>
        <w:tabs>
          <w:tab w:val="right" w:leader="dot" w:pos="9061"/>
        </w:tabs>
        <w:rPr>
          <w:rFonts w:ascii="Calibri" w:hAnsi="Calibri"/>
          <w:noProof/>
          <w:kern w:val="2"/>
        </w:rPr>
      </w:pPr>
      <w:hyperlink w:anchor="_Toc203372295" w:history="1">
        <w:r w:rsidRPr="000B06E8">
          <w:rPr>
            <w:rStyle w:val="a3"/>
            <w:noProof/>
          </w:rPr>
          <w:t>Известия,14.07.2025, Доля обстоятельств</w:t>
        </w:r>
        <w:r>
          <w:rPr>
            <w:noProof/>
            <w:webHidden/>
          </w:rPr>
          <w:tab/>
        </w:r>
        <w:r>
          <w:rPr>
            <w:noProof/>
            <w:webHidden/>
          </w:rPr>
          <w:fldChar w:fldCharType="begin"/>
        </w:r>
        <w:r>
          <w:rPr>
            <w:noProof/>
            <w:webHidden/>
          </w:rPr>
          <w:instrText xml:space="preserve"> PAGEREF _Toc203372295 \h </w:instrText>
        </w:r>
        <w:r>
          <w:rPr>
            <w:noProof/>
            <w:webHidden/>
          </w:rPr>
        </w:r>
        <w:r>
          <w:rPr>
            <w:noProof/>
            <w:webHidden/>
          </w:rPr>
          <w:fldChar w:fldCharType="separate"/>
        </w:r>
        <w:r w:rsidR="008A7B86">
          <w:rPr>
            <w:noProof/>
            <w:webHidden/>
          </w:rPr>
          <w:t>55</w:t>
        </w:r>
        <w:r>
          <w:rPr>
            <w:noProof/>
            <w:webHidden/>
          </w:rPr>
          <w:fldChar w:fldCharType="end"/>
        </w:r>
      </w:hyperlink>
    </w:p>
    <w:p w14:paraId="5C5E103C" w14:textId="3BA4C7FA" w:rsidR="00104405" w:rsidRDefault="00104405">
      <w:pPr>
        <w:pStyle w:val="31"/>
        <w:rPr>
          <w:rFonts w:ascii="Calibri" w:hAnsi="Calibri"/>
          <w:kern w:val="2"/>
        </w:rPr>
      </w:pPr>
      <w:hyperlink w:anchor="_Toc203372296" w:history="1">
        <w:r w:rsidRPr="000B06E8">
          <w:rPr>
            <w:rStyle w:val="a3"/>
          </w:rPr>
          <w:t>Просрочка по кредитам физлиц достигла 1,5 трлн рублей - это рекорд за последние шесть лет (всё время ведения статистики), следует из данных ЦБ. Не платят в основном по ссудам, оформленным в период активных выдач в 2023-2024 годах, уточнили в регуляторе. В результате в экономике копятся риски, за которые в любом случае придётся платить обычным потребителям. Банки уже сейчас неохотно смягчают условия по кредитам, хотя доходность депозитов упала у подавляющего большинства крупных игроков. Какие угрозы для экономики создают неплатежи в таком объёме и как снижение инфляции и ключевой может остановить рост просрочки - в материале "Известий".</w:t>
        </w:r>
        <w:r>
          <w:rPr>
            <w:webHidden/>
          </w:rPr>
          <w:tab/>
        </w:r>
        <w:r>
          <w:rPr>
            <w:webHidden/>
          </w:rPr>
          <w:fldChar w:fldCharType="begin"/>
        </w:r>
        <w:r>
          <w:rPr>
            <w:webHidden/>
          </w:rPr>
          <w:instrText xml:space="preserve"> PAGEREF _Toc203372296 \h </w:instrText>
        </w:r>
        <w:r>
          <w:rPr>
            <w:webHidden/>
          </w:rPr>
        </w:r>
        <w:r>
          <w:rPr>
            <w:webHidden/>
          </w:rPr>
          <w:fldChar w:fldCharType="separate"/>
        </w:r>
        <w:r w:rsidR="008A7B86">
          <w:rPr>
            <w:webHidden/>
          </w:rPr>
          <w:t>55</w:t>
        </w:r>
        <w:r>
          <w:rPr>
            <w:webHidden/>
          </w:rPr>
          <w:fldChar w:fldCharType="end"/>
        </w:r>
      </w:hyperlink>
    </w:p>
    <w:p w14:paraId="1FA1C1F0" w14:textId="69AF4785" w:rsidR="00104405" w:rsidRDefault="00104405">
      <w:pPr>
        <w:pStyle w:val="21"/>
        <w:tabs>
          <w:tab w:val="right" w:leader="dot" w:pos="9061"/>
        </w:tabs>
        <w:rPr>
          <w:rFonts w:ascii="Calibri" w:hAnsi="Calibri"/>
          <w:noProof/>
          <w:kern w:val="2"/>
        </w:rPr>
      </w:pPr>
      <w:hyperlink w:anchor="_Toc203372297" w:history="1">
        <w:r w:rsidRPr="000B06E8">
          <w:rPr>
            <w:rStyle w:val="a3"/>
            <w:noProof/>
          </w:rPr>
          <w:t>Ведомости, 14.07.2025, Росстат сообщил о замедлении инфляции в июне</w:t>
        </w:r>
        <w:r>
          <w:rPr>
            <w:noProof/>
            <w:webHidden/>
          </w:rPr>
          <w:tab/>
        </w:r>
        <w:r>
          <w:rPr>
            <w:noProof/>
            <w:webHidden/>
          </w:rPr>
          <w:fldChar w:fldCharType="begin"/>
        </w:r>
        <w:r>
          <w:rPr>
            <w:noProof/>
            <w:webHidden/>
          </w:rPr>
          <w:instrText xml:space="preserve"> PAGEREF _Toc203372297 \h </w:instrText>
        </w:r>
        <w:r>
          <w:rPr>
            <w:noProof/>
            <w:webHidden/>
          </w:rPr>
        </w:r>
        <w:r>
          <w:rPr>
            <w:noProof/>
            <w:webHidden/>
          </w:rPr>
          <w:fldChar w:fldCharType="separate"/>
        </w:r>
        <w:r w:rsidR="008A7B86">
          <w:rPr>
            <w:noProof/>
            <w:webHidden/>
          </w:rPr>
          <w:t>58</w:t>
        </w:r>
        <w:r>
          <w:rPr>
            <w:noProof/>
            <w:webHidden/>
          </w:rPr>
          <w:fldChar w:fldCharType="end"/>
        </w:r>
      </w:hyperlink>
    </w:p>
    <w:p w14:paraId="1B99DC7F" w14:textId="31F9B192" w:rsidR="00104405" w:rsidRDefault="00104405">
      <w:pPr>
        <w:pStyle w:val="31"/>
        <w:rPr>
          <w:rFonts w:ascii="Calibri" w:hAnsi="Calibri"/>
          <w:kern w:val="2"/>
        </w:rPr>
      </w:pPr>
      <w:hyperlink w:anchor="_Toc203372298" w:history="1">
        <w:r w:rsidRPr="000B06E8">
          <w:rPr>
            <w:rStyle w:val="a3"/>
          </w:rPr>
          <w:t>Инфляция в России в июне 2025 г. вновь начала замедляться после небольшого ускорения в мае. По данным Росстата, рост цен в прошлом месяце составил 0,2%, что почти вдвое ниже майского показателя в 0,43%. С января по апрель инфляция планомерно снижалась - с 1,23 до 0,4%. В годовом выражении рост цен также замедлился - до 9,4% в июне после 9,88% в мае и 10,23% в апреле.</w:t>
        </w:r>
        <w:r>
          <w:rPr>
            <w:webHidden/>
          </w:rPr>
          <w:tab/>
        </w:r>
        <w:r>
          <w:rPr>
            <w:webHidden/>
          </w:rPr>
          <w:fldChar w:fldCharType="begin"/>
        </w:r>
        <w:r>
          <w:rPr>
            <w:webHidden/>
          </w:rPr>
          <w:instrText xml:space="preserve"> PAGEREF _Toc203372298 \h </w:instrText>
        </w:r>
        <w:r>
          <w:rPr>
            <w:webHidden/>
          </w:rPr>
        </w:r>
        <w:r>
          <w:rPr>
            <w:webHidden/>
          </w:rPr>
          <w:fldChar w:fldCharType="separate"/>
        </w:r>
        <w:r w:rsidR="008A7B86">
          <w:rPr>
            <w:webHidden/>
          </w:rPr>
          <w:t>58</w:t>
        </w:r>
        <w:r>
          <w:rPr>
            <w:webHidden/>
          </w:rPr>
          <w:fldChar w:fldCharType="end"/>
        </w:r>
      </w:hyperlink>
    </w:p>
    <w:p w14:paraId="78ACB279" w14:textId="40918663" w:rsidR="00104405" w:rsidRDefault="00104405">
      <w:pPr>
        <w:pStyle w:val="21"/>
        <w:tabs>
          <w:tab w:val="right" w:leader="dot" w:pos="9061"/>
        </w:tabs>
        <w:rPr>
          <w:rFonts w:ascii="Calibri" w:hAnsi="Calibri"/>
          <w:noProof/>
          <w:kern w:val="2"/>
        </w:rPr>
      </w:pPr>
      <w:hyperlink w:anchor="_Toc203372299" w:history="1">
        <w:r w:rsidRPr="000B06E8">
          <w:rPr>
            <w:rStyle w:val="a3"/>
            <w:noProof/>
          </w:rPr>
          <w:t>Коммерсантъ, 12.07.2025, «Для нас самым напряженным станет 2025 год»</w:t>
        </w:r>
        <w:r>
          <w:rPr>
            <w:noProof/>
            <w:webHidden/>
          </w:rPr>
          <w:tab/>
        </w:r>
        <w:r>
          <w:rPr>
            <w:noProof/>
            <w:webHidden/>
          </w:rPr>
          <w:fldChar w:fldCharType="begin"/>
        </w:r>
        <w:r>
          <w:rPr>
            <w:noProof/>
            <w:webHidden/>
          </w:rPr>
          <w:instrText xml:space="preserve"> PAGEREF _Toc203372299 \h </w:instrText>
        </w:r>
        <w:r>
          <w:rPr>
            <w:noProof/>
            <w:webHidden/>
          </w:rPr>
        </w:r>
        <w:r>
          <w:rPr>
            <w:noProof/>
            <w:webHidden/>
          </w:rPr>
          <w:fldChar w:fldCharType="separate"/>
        </w:r>
        <w:r w:rsidR="008A7B86">
          <w:rPr>
            <w:noProof/>
            <w:webHidden/>
          </w:rPr>
          <w:t>60</w:t>
        </w:r>
        <w:r>
          <w:rPr>
            <w:noProof/>
            <w:webHidden/>
          </w:rPr>
          <w:fldChar w:fldCharType="end"/>
        </w:r>
      </w:hyperlink>
    </w:p>
    <w:p w14:paraId="1447D0F5" w14:textId="2BEE9ED0" w:rsidR="00104405" w:rsidRDefault="00104405">
      <w:pPr>
        <w:pStyle w:val="31"/>
        <w:rPr>
          <w:rFonts w:ascii="Calibri" w:hAnsi="Calibri"/>
          <w:kern w:val="2"/>
        </w:rPr>
      </w:pPr>
      <w:hyperlink w:anchor="_Toc203372300" w:history="1">
        <w:r w:rsidRPr="000B06E8">
          <w:rPr>
            <w:rStyle w:val="a3"/>
          </w:rPr>
          <w:t>Для соблюдения регуляторных требований Банка России ВТБ (MOEX: VTBR) переводит валютные субординированные облигации в рублевые бумаги, планирует допэмиссию акций и привлекает финансирование под крупные инфраструктурные проекты. Почему в этих условиях снижение кредитного портфеля является благом для банка, в интервью “Ъ” рассказал первый зампред ВТБ Дмитрий Пьянов.</w:t>
        </w:r>
        <w:r>
          <w:rPr>
            <w:webHidden/>
          </w:rPr>
          <w:tab/>
        </w:r>
        <w:r>
          <w:rPr>
            <w:webHidden/>
          </w:rPr>
          <w:fldChar w:fldCharType="begin"/>
        </w:r>
        <w:r>
          <w:rPr>
            <w:webHidden/>
          </w:rPr>
          <w:instrText xml:space="preserve"> PAGEREF _Toc203372300 \h </w:instrText>
        </w:r>
        <w:r>
          <w:rPr>
            <w:webHidden/>
          </w:rPr>
        </w:r>
        <w:r>
          <w:rPr>
            <w:webHidden/>
          </w:rPr>
          <w:fldChar w:fldCharType="separate"/>
        </w:r>
        <w:r w:rsidR="008A7B86">
          <w:rPr>
            <w:webHidden/>
          </w:rPr>
          <w:t>60</w:t>
        </w:r>
        <w:r>
          <w:rPr>
            <w:webHidden/>
          </w:rPr>
          <w:fldChar w:fldCharType="end"/>
        </w:r>
      </w:hyperlink>
    </w:p>
    <w:p w14:paraId="22280A5E" w14:textId="0A5A2850" w:rsidR="00104405" w:rsidRDefault="00104405">
      <w:pPr>
        <w:pStyle w:val="21"/>
        <w:tabs>
          <w:tab w:val="right" w:leader="dot" w:pos="9061"/>
        </w:tabs>
        <w:rPr>
          <w:rFonts w:ascii="Calibri" w:hAnsi="Calibri"/>
          <w:noProof/>
          <w:kern w:val="2"/>
        </w:rPr>
      </w:pPr>
      <w:hyperlink w:anchor="_Toc203372301" w:history="1">
        <w:r w:rsidRPr="000B06E8">
          <w:rPr>
            <w:rStyle w:val="a3"/>
            <w:noProof/>
          </w:rPr>
          <w:t>ТАСС, 12.07.2025, Депутат Гаврилов рассказал о действии с 2026 года семейной налоговой выплаты</w:t>
        </w:r>
        <w:r>
          <w:rPr>
            <w:noProof/>
            <w:webHidden/>
          </w:rPr>
          <w:tab/>
        </w:r>
        <w:r>
          <w:rPr>
            <w:noProof/>
            <w:webHidden/>
          </w:rPr>
          <w:fldChar w:fldCharType="begin"/>
        </w:r>
        <w:r>
          <w:rPr>
            <w:noProof/>
            <w:webHidden/>
          </w:rPr>
          <w:instrText xml:space="preserve"> PAGEREF _Toc203372301 \h </w:instrText>
        </w:r>
        <w:r>
          <w:rPr>
            <w:noProof/>
            <w:webHidden/>
          </w:rPr>
        </w:r>
        <w:r>
          <w:rPr>
            <w:noProof/>
            <w:webHidden/>
          </w:rPr>
          <w:fldChar w:fldCharType="separate"/>
        </w:r>
        <w:r w:rsidR="008A7B86">
          <w:rPr>
            <w:noProof/>
            <w:webHidden/>
          </w:rPr>
          <w:t>64</w:t>
        </w:r>
        <w:r>
          <w:rPr>
            <w:noProof/>
            <w:webHidden/>
          </w:rPr>
          <w:fldChar w:fldCharType="end"/>
        </w:r>
      </w:hyperlink>
    </w:p>
    <w:p w14:paraId="752276EF" w14:textId="27D53D6D" w:rsidR="00104405" w:rsidRDefault="00104405">
      <w:pPr>
        <w:pStyle w:val="31"/>
        <w:rPr>
          <w:rFonts w:ascii="Calibri" w:hAnsi="Calibri"/>
          <w:kern w:val="2"/>
        </w:rPr>
      </w:pPr>
      <w:hyperlink w:anchor="_Toc203372302" w:history="1">
        <w:r w:rsidRPr="000B06E8">
          <w:rPr>
            <w:rStyle w:val="a3"/>
          </w:rPr>
          <w:t>Семейная налоговая выплата начнет действовать в России с 2026 года, ее сумма составит от 56 тысяч до 189 тысяч рублей в год, ее смогут получить родители как минимум двоих несовершеннолетних детей или студентов-очников до 23 лет, при этом они должны быть официально трудоустроены, а доход на одного члена семьи не должен превышать величину в 1,5 прожиточного минимума, действующего в регионе проживания. Об этом рассказал ТАСС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(фракция КПРФ).</w:t>
        </w:r>
        <w:r>
          <w:rPr>
            <w:webHidden/>
          </w:rPr>
          <w:tab/>
        </w:r>
        <w:r>
          <w:rPr>
            <w:webHidden/>
          </w:rPr>
          <w:fldChar w:fldCharType="begin"/>
        </w:r>
        <w:r>
          <w:rPr>
            <w:webHidden/>
          </w:rPr>
          <w:instrText xml:space="preserve"> PAGEREF _Toc203372302 \h </w:instrText>
        </w:r>
        <w:r>
          <w:rPr>
            <w:webHidden/>
          </w:rPr>
        </w:r>
        <w:r>
          <w:rPr>
            <w:webHidden/>
          </w:rPr>
          <w:fldChar w:fldCharType="separate"/>
        </w:r>
        <w:r w:rsidR="008A7B86">
          <w:rPr>
            <w:webHidden/>
          </w:rPr>
          <w:t>64</w:t>
        </w:r>
        <w:r>
          <w:rPr>
            <w:webHidden/>
          </w:rPr>
          <w:fldChar w:fldCharType="end"/>
        </w:r>
      </w:hyperlink>
    </w:p>
    <w:p w14:paraId="4639B745" w14:textId="7BD50FA8" w:rsidR="00104405" w:rsidRDefault="00104405">
      <w:pPr>
        <w:pStyle w:val="21"/>
        <w:tabs>
          <w:tab w:val="right" w:leader="dot" w:pos="9061"/>
        </w:tabs>
        <w:rPr>
          <w:rFonts w:ascii="Calibri" w:hAnsi="Calibri"/>
          <w:noProof/>
          <w:kern w:val="2"/>
        </w:rPr>
      </w:pPr>
      <w:hyperlink w:anchor="_Toc203372303" w:history="1">
        <w:r w:rsidRPr="000B06E8">
          <w:rPr>
            <w:rStyle w:val="a3"/>
            <w:noProof/>
          </w:rPr>
          <w:t>ПРАЙМ, 11.07.2025, Прирост средств на рублевых вкладах в июне был выше майского 0,4% - ЦБ РФ</w:t>
        </w:r>
        <w:r>
          <w:rPr>
            <w:noProof/>
            <w:webHidden/>
          </w:rPr>
          <w:tab/>
        </w:r>
        <w:r>
          <w:rPr>
            <w:noProof/>
            <w:webHidden/>
          </w:rPr>
          <w:fldChar w:fldCharType="begin"/>
        </w:r>
        <w:r>
          <w:rPr>
            <w:noProof/>
            <w:webHidden/>
          </w:rPr>
          <w:instrText xml:space="preserve"> PAGEREF _Toc203372303 \h </w:instrText>
        </w:r>
        <w:r>
          <w:rPr>
            <w:noProof/>
            <w:webHidden/>
          </w:rPr>
        </w:r>
        <w:r>
          <w:rPr>
            <w:noProof/>
            <w:webHidden/>
          </w:rPr>
          <w:fldChar w:fldCharType="separate"/>
        </w:r>
        <w:r w:rsidR="008A7B86">
          <w:rPr>
            <w:noProof/>
            <w:webHidden/>
          </w:rPr>
          <w:t>65</w:t>
        </w:r>
        <w:r>
          <w:rPr>
            <w:noProof/>
            <w:webHidden/>
          </w:rPr>
          <w:fldChar w:fldCharType="end"/>
        </w:r>
      </w:hyperlink>
    </w:p>
    <w:p w14:paraId="2F38A311" w14:textId="5973F5C0" w:rsidR="00104405" w:rsidRDefault="00104405">
      <w:pPr>
        <w:pStyle w:val="31"/>
        <w:rPr>
          <w:rFonts w:ascii="Calibri" w:hAnsi="Calibri"/>
          <w:kern w:val="2"/>
        </w:rPr>
      </w:pPr>
      <w:hyperlink w:anchor="_Toc203372304" w:history="1">
        <w:r w:rsidRPr="000B06E8">
          <w:rPr>
            <w:rStyle w:val="a3"/>
          </w:rPr>
          <w:t>Прирост рублевых средств населения на вкладах в банках в июне, по предварительным данным, был выше майского значения в 0,4%, сообщил Банк России в материале "Денежно-кредитные условия и трансмиссионный механизм денежно-кредитной политики".</w:t>
        </w:r>
        <w:r>
          <w:rPr>
            <w:webHidden/>
          </w:rPr>
          <w:tab/>
        </w:r>
        <w:r>
          <w:rPr>
            <w:webHidden/>
          </w:rPr>
          <w:fldChar w:fldCharType="begin"/>
        </w:r>
        <w:r>
          <w:rPr>
            <w:webHidden/>
          </w:rPr>
          <w:instrText xml:space="preserve"> PAGEREF _Toc203372304 \h </w:instrText>
        </w:r>
        <w:r>
          <w:rPr>
            <w:webHidden/>
          </w:rPr>
        </w:r>
        <w:r>
          <w:rPr>
            <w:webHidden/>
          </w:rPr>
          <w:fldChar w:fldCharType="separate"/>
        </w:r>
        <w:r w:rsidR="008A7B86">
          <w:rPr>
            <w:webHidden/>
          </w:rPr>
          <w:t>65</w:t>
        </w:r>
        <w:r>
          <w:rPr>
            <w:webHidden/>
          </w:rPr>
          <w:fldChar w:fldCharType="end"/>
        </w:r>
      </w:hyperlink>
    </w:p>
    <w:p w14:paraId="2AD48437" w14:textId="4BA89CEE" w:rsidR="00104405" w:rsidRDefault="00104405">
      <w:pPr>
        <w:pStyle w:val="21"/>
        <w:tabs>
          <w:tab w:val="right" w:leader="dot" w:pos="9061"/>
        </w:tabs>
        <w:rPr>
          <w:rFonts w:ascii="Calibri" w:hAnsi="Calibri"/>
          <w:noProof/>
          <w:kern w:val="2"/>
        </w:rPr>
      </w:pPr>
      <w:hyperlink w:anchor="_Toc203372305" w:history="1">
        <w:r w:rsidRPr="000B06E8">
          <w:rPr>
            <w:rStyle w:val="a3"/>
            <w:noProof/>
          </w:rPr>
          <w:t>Эксперт, 11.07.2025, Экспортеры увеличили продажу выручки</w:t>
        </w:r>
        <w:r>
          <w:rPr>
            <w:noProof/>
            <w:webHidden/>
          </w:rPr>
          <w:tab/>
        </w:r>
        <w:r>
          <w:rPr>
            <w:noProof/>
            <w:webHidden/>
          </w:rPr>
          <w:fldChar w:fldCharType="begin"/>
        </w:r>
        <w:r>
          <w:rPr>
            <w:noProof/>
            <w:webHidden/>
          </w:rPr>
          <w:instrText xml:space="preserve"> PAGEREF _Toc203372305 \h </w:instrText>
        </w:r>
        <w:r>
          <w:rPr>
            <w:noProof/>
            <w:webHidden/>
          </w:rPr>
        </w:r>
        <w:r>
          <w:rPr>
            <w:noProof/>
            <w:webHidden/>
          </w:rPr>
          <w:fldChar w:fldCharType="separate"/>
        </w:r>
        <w:r w:rsidR="008A7B86">
          <w:rPr>
            <w:noProof/>
            <w:webHidden/>
          </w:rPr>
          <w:t>65</w:t>
        </w:r>
        <w:r>
          <w:rPr>
            <w:noProof/>
            <w:webHidden/>
          </w:rPr>
          <w:fldChar w:fldCharType="end"/>
        </w:r>
      </w:hyperlink>
    </w:p>
    <w:p w14:paraId="35E0FEEF" w14:textId="7626A869" w:rsidR="00104405" w:rsidRDefault="00104405">
      <w:pPr>
        <w:pStyle w:val="31"/>
        <w:rPr>
          <w:rFonts w:ascii="Calibri" w:hAnsi="Calibri"/>
          <w:kern w:val="2"/>
        </w:rPr>
      </w:pPr>
      <w:hyperlink w:anchor="_Toc203372306" w:history="1">
        <w:r w:rsidRPr="000B06E8">
          <w:rPr>
            <w:rStyle w:val="a3"/>
          </w:rPr>
          <w:t>Крупнейшие экспортеры увеличили продажу валютной выручки в июне на 3% по сравнению с предыдущим месяцем Рост поступления валюты и сохраняющаяся привлекательность рублевых вложений обеспечивает силу рубля. Таким образом, пока не оправдываются прогнозы ряда аналитиков о снижении притока в страну долларов и юаней из-за падения цен на нефть. Парадоксально, но население в разгар сезона выездного туризма снизило покупку валюты, говорится в Обзоре рисков финансовых рынков Банка России. На рынке ОФЗ в период его ралли крупнейшими продавцами бумаг были крупные банки, а покупателями - управляющие компании, пенсионные фонды и страховщики.</w:t>
        </w:r>
        <w:r>
          <w:rPr>
            <w:webHidden/>
          </w:rPr>
          <w:tab/>
        </w:r>
        <w:r>
          <w:rPr>
            <w:webHidden/>
          </w:rPr>
          <w:fldChar w:fldCharType="begin"/>
        </w:r>
        <w:r>
          <w:rPr>
            <w:webHidden/>
          </w:rPr>
          <w:instrText xml:space="preserve"> PAGEREF _Toc203372306 \h </w:instrText>
        </w:r>
        <w:r>
          <w:rPr>
            <w:webHidden/>
          </w:rPr>
        </w:r>
        <w:r>
          <w:rPr>
            <w:webHidden/>
          </w:rPr>
          <w:fldChar w:fldCharType="separate"/>
        </w:r>
        <w:r w:rsidR="008A7B86">
          <w:rPr>
            <w:webHidden/>
          </w:rPr>
          <w:t>65</w:t>
        </w:r>
        <w:r>
          <w:rPr>
            <w:webHidden/>
          </w:rPr>
          <w:fldChar w:fldCharType="end"/>
        </w:r>
      </w:hyperlink>
    </w:p>
    <w:p w14:paraId="13A0DF35" w14:textId="5AD22A52" w:rsidR="00104405" w:rsidRDefault="00104405">
      <w:pPr>
        <w:pStyle w:val="21"/>
        <w:tabs>
          <w:tab w:val="right" w:leader="dot" w:pos="9061"/>
        </w:tabs>
        <w:rPr>
          <w:rFonts w:ascii="Calibri" w:hAnsi="Calibri"/>
          <w:noProof/>
          <w:kern w:val="2"/>
        </w:rPr>
      </w:pPr>
      <w:hyperlink w:anchor="_Toc203372307" w:history="1">
        <w:r w:rsidRPr="000B06E8">
          <w:rPr>
            <w:rStyle w:val="a3"/>
            <w:noProof/>
          </w:rPr>
          <w:t>ТАСС, 11.07.2025, На "Иннопроме" обсудили проблему финансовой грамотности молодежи</w:t>
        </w:r>
        <w:r>
          <w:rPr>
            <w:noProof/>
            <w:webHidden/>
          </w:rPr>
          <w:tab/>
        </w:r>
        <w:r>
          <w:rPr>
            <w:noProof/>
            <w:webHidden/>
          </w:rPr>
          <w:fldChar w:fldCharType="begin"/>
        </w:r>
        <w:r>
          <w:rPr>
            <w:noProof/>
            <w:webHidden/>
          </w:rPr>
          <w:instrText xml:space="preserve"> PAGEREF _Toc203372307 \h </w:instrText>
        </w:r>
        <w:r>
          <w:rPr>
            <w:noProof/>
            <w:webHidden/>
          </w:rPr>
        </w:r>
        <w:r>
          <w:rPr>
            <w:noProof/>
            <w:webHidden/>
          </w:rPr>
          <w:fldChar w:fldCharType="separate"/>
        </w:r>
        <w:r w:rsidR="008A7B86">
          <w:rPr>
            <w:noProof/>
            <w:webHidden/>
          </w:rPr>
          <w:t>67</w:t>
        </w:r>
        <w:r>
          <w:rPr>
            <w:noProof/>
            <w:webHidden/>
          </w:rPr>
          <w:fldChar w:fldCharType="end"/>
        </w:r>
      </w:hyperlink>
    </w:p>
    <w:p w14:paraId="1D9FB991" w14:textId="008594BD" w:rsidR="00104405" w:rsidRDefault="00104405">
      <w:pPr>
        <w:pStyle w:val="31"/>
        <w:rPr>
          <w:rFonts w:ascii="Calibri" w:hAnsi="Calibri"/>
          <w:kern w:val="2"/>
        </w:rPr>
      </w:pPr>
      <w:hyperlink w:anchor="_Toc203372308" w:history="1">
        <w:r w:rsidRPr="000B06E8">
          <w:rPr>
            <w:rStyle w:val="a3"/>
          </w:rPr>
          <w:t>В рамках Международной промышленной выставки "Иннопром-2025" в Екатеринбурге банк ПСБ организовал на своем стенде паблик-ток, посвященный вопросам финансовой грамотности молодого поколения. Мероприятие привлекло внимание представителей HR-сообщества и экспертов рынка труда, сообщают организаторы.</w:t>
        </w:r>
        <w:r>
          <w:rPr>
            <w:webHidden/>
          </w:rPr>
          <w:tab/>
        </w:r>
        <w:r>
          <w:rPr>
            <w:webHidden/>
          </w:rPr>
          <w:fldChar w:fldCharType="begin"/>
        </w:r>
        <w:r>
          <w:rPr>
            <w:webHidden/>
          </w:rPr>
          <w:instrText xml:space="preserve"> PAGEREF _Toc203372308 \h </w:instrText>
        </w:r>
        <w:r>
          <w:rPr>
            <w:webHidden/>
          </w:rPr>
        </w:r>
        <w:r>
          <w:rPr>
            <w:webHidden/>
          </w:rPr>
          <w:fldChar w:fldCharType="separate"/>
        </w:r>
        <w:r w:rsidR="008A7B86">
          <w:rPr>
            <w:webHidden/>
          </w:rPr>
          <w:t>67</w:t>
        </w:r>
        <w:r>
          <w:rPr>
            <w:webHidden/>
          </w:rPr>
          <w:fldChar w:fldCharType="end"/>
        </w:r>
      </w:hyperlink>
    </w:p>
    <w:p w14:paraId="139EA3D4" w14:textId="7FB27889" w:rsidR="00104405" w:rsidRDefault="00104405">
      <w:pPr>
        <w:pStyle w:val="21"/>
        <w:tabs>
          <w:tab w:val="right" w:leader="dot" w:pos="9061"/>
        </w:tabs>
        <w:rPr>
          <w:rFonts w:ascii="Calibri" w:hAnsi="Calibri"/>
          <w:noProof/>
          <w:kern w:val="2"/>
        </w:rPr>
      </w:pPr>
      <w:hyperlink w:anchor="_Toc203372309" w:history="1">
        <w:r w:rsidRPr="000B06E8">
          <w:rPr>
            <w:rStyle w:val="a3"/>
            <w:noProof/>
          </w:rPr>
          <w:t>URA.RU, 11.07.2025, Эксперты назвали новый инструмент, который поможет бизнесу удержать кадры</w:t>
        </w:r>
        <w:r>
          <w:rPr>
            <w:noProof/>
            <w:webHidden/>
          </w:rPr>
          <w:tab/>
        </w:r>
        <w:r>
          <w:rPr>
            <w:noProof/>
            <w:webHidden/>
          </w:rPr>
          <w:fldChar w:fldCharType="begin"/>
        </w:r>
        <w:r>
          <w:rPr>
            <w:noProof/>
            <w:webHidden/>
          </w:rPr>
          <w:instrText xml:space="preserve"> PAGEREF _Toc203372309 \h </w:instrText>
        </w:r>
        <w:r>
          <w:rPr>
            <w:noProof/>
            <w:webHidden/>
          </w:rPr>
        </w:r>
        <w:r>
          <w:rPr>
            <w:noProof/>
            <w:webHidden/>
          </w:rPr>
          <w:fldChar w:fldCharType="separate"/>
        </w:r>
        <w:r w:rsidR="008A7B86">
          <w:rPr>
            <w:noProof/>
            <w:webHidden/>
          </w:rPr>
          <w:t>68</w:t>
        </w:r>
        <w:r>
          <w:rPr>
            <w:noProof/>
            <w:webHidden/>
          </w:rPr>
          <w:fldChar w:fldCharType="end"/>
        </w:r>
      </w:hyperlink>
    </w:p>
    <w:p w14:paraId="47FFBFAD" w14:textId="7E0156A6" w:rsidR="00104405" w:rsidRDefault="00104405">
      <w:pPr>
        <w:pStyle w:val="31"/>
        <w:rPr>
          <w:rFonts w:ascii="Calibri" w:hAnsi="Calibri"/>
          <w:kern w:val="2"/>
        </w:rPr>
      </w:pPr>
      <w:hyperlink w:anchor="_Toc203372310" w:history="1">
        <w:r w:rsidRPr="000B06E8">
          <w:rPr>
            <w:rStyle w:val="a3"/>
          </w:rPr>
          <w:t>Банковские программы лояльности, бонусы и страховые продукты позволяют эффективнее сохранять кадры в компаниях. Об этом рассказала заместитель управляющего по развитию розничного бизнеса Уральского филиала ПСБ Юлия Малясова в ходе профильной встречи на выставке «Иннопром-2025». Она отметила, что сегодня банковские инструменты работают не только на развитие экономики компании, но и являются элементом ее социальных программ.</w:t>
        </w:r>
        <w:r>
          <w:rPr>
            <w:webHidden/>
          </w:rPr>
          <w:tab/>
        </w:r>
        <w:r>
          <w:rPr>
            <w:webHidden/>
          </w:rPr>
          <w:fldChar w:fldCharType="begin"/>
        </w:r>
        <w:r>
          <w:rPr>
            <w:webHidden/>
          </w:rPr>
          <w:instrText xml:space="preserve"> PAGEREF _Toc203372310 \h </w:instrText>
        </w:r>
        <w:r>
          <w:rPr>
            <w:webHidden/>
          </w:rPr>
        </w:r>
        <w:r>
          <w:rPr>
            <w:webHidden/>
          </w:rPr>
          <w:fldChar w:fldCharType="separate"/>
        </w:r>
        <w:r w:rsidR="008A7B86">
          <w:rPr>
            <w:webHidden/>
          </w:rPr>
          <w:t>68</w:t>
        </w:r>
        <w:r>
          <w:rPr>
            <w:webHidden/>
          </w:rPr>
          <w:fldChar w:fldCharType="end"/>
        </w:r>
      </w:hyperlink>
    </w:p>
    <w:p w14:paraId="39692A83" w14:textId="2E7EDE06" w:rsidR="00104405" w:rsidRDefault="00104405">
      <w:pPr>
        <w:pStyle w:val="21"/>
        <w:tabs>
          <w:tab w:val="right" w:leader="dot" w:pos="9061"/>
        </w:tabs>
        <w:rPr>
          <w:rFonts w:ascii="Calibri" w:hAnsi="Calibri"/>
          <w:noProof/>
          <w:kern w:val="2"/>
        </w:rPr>
      </w:pPr>
      <w:hyperlink w:anchor="_Toc203372311" w:history="1">
        <w:r w:rsidRPr="000B06E8">
          <w:rPr>
            <w:rStyle w:val="a3"/>
            <w:noProof/>
          </w:rPr>
          <w:t>Ведомости, 14.07.2025, Экономисты сообщили о влиянии «ножниц Кудрина» на экспортеров</w:t>
        </w:r>
        <w:r>
          <w:rPr>
            <w:noProof/>
            <w:webHidden/>
          </w:rPr>
          <w:tab/>
        </w:r>
        <w:r>
          <w:rPr>
            <w:noProof/>
            <w:webHidden/>
          </w:rPr>
          <w:fldChar w:fldCharType="begin"/>
        </w:r>
        <w:r>
          <w:rPr>
            <w:noProof/>
            <w:webHidden/>
          </w:rPr>
          <w:instrText xml:space="preserve"> PAGEREF _Toc203372311 \h </w:instrText>
        </w:r>
        <w:r>
          <w:rPr>
            <w:noProof/>
            <w:webHidden/>
          </w:rPr>
        </w:r>
        <w:r>
          <w:rPr>
            <w:noProof/>
            <w:webHidden/>
          </w:rPr>
          <w:fldChar w:fldCharType="separate"/>
        </w:r>
        <w:r w:rsidR="008A7B86">
          <w:rPr>
            <w:noProof/>
            <w:webHidden/>
          </w:rPr>
          <w:t>69</w:t>
        </w:r>
        <w:r>
          <w:rPr>
            <w:noProof/>
            <w:webHidden/>
          </w:rPr>
          <w:fldChar w:fldCharType="end"/>
        </w:r>
      </w:hyperlink>
    </w:p>
    <w:p w14:paraId="1290B531" w14:textId="45B88EE1" w:rsidR="00104405" w:rsidRDefault="00104405">
      <w:pPr>
        <w:pStyle w:val="31"/>
        <w:rPr>
          <w:rFonts w:ascii="Calibri" w:hAnsi="Calibri"/>
          <w:kern w:val="2"/>
        </w:rPr>
      </w:pPr>
      <w:hyperlink w:anchor="_Toc203372312" w:history="1">
        <w:r w:rsidRPr="000B06E8">
          <w:rPr>
            <w:rStyle w:val="a3"/>
          </w:rPr>
          <w:t>Экспортеры попали под "ножницы Кудрина", отмечают опрошенные "Ведомостями" экономисты. Этот эффект возникает, когда между моментом получения выручки в валюте и начислением налогов проходит время, в течение которого курс национальной валюты резко меняется (подробнее об этом эффекте - во врезе). В данном случае из-за укрепления рубля участникам внешнеэкономической деятельности приходится продавать больше валюты, чтобы получить рубли для уплаты налогов.</w:t>
        </w:r>
        <w:r>
          <w:rPr>
            <w:webHidden/>
          </w:rPr>
          <w:tab/>
        </w:r>
        <w:r>
          <w:rPr>
            <w:webHidden/>
          </w:rPr>
          <w:fldChar w:fldCharType="begin"/>
        </w:r>
        <w:r>
          <w:rPr>
            <w:webHidden/>
          </w:rPr>
          <w:instrText xml:space="preserve"> PAGEREF _Toc203372312 \h </w:instrText>
        </w:r>
        <w:r>
          <w:rPr>
            <w:webHidden/>
          </w:rPr>
        </w:r>
        <w:r>
          <w:rPr>
            <w:webHidden/>
          </w:rPr>
          <w:fldChar w:fldCharType="separate"/>
        </w:r>
        <w:r w:rsidR="008A7B86">
          <w:rPr>
            <w:webHidden/>
          </w:rPr>
          <w:t>69</w:t>
        </w:r>
        <w:r>
          <w:rPr>
            <w:webHidden/>
          </w:rPr>
          <w:fldChar w:fldCharType="end"/>
        </w:r>
      </w:hyperlink>
    </w:p>
    <w:p w14:paraId="5483C4DC" w14:textId="5400D991" w:rsidR="00104405" w:rsidRDefault="00104405">
      <w:pPr>
        <w:pStyle w:val="12"/>
        <w:tabs>
          <w:tab w:val="right" w:leader="dot" w:pos="9061"/>
        </w:tabs>
        <w:rPr>
          <w:rFonts w:ascii="Calibri" w:hAnsi="Calibri"/>
          <w:b w:val="0"/>
          <w:noProof/>
          <w:kern w:val="2"/>
          <w:sz w:val="24"/>
        </w:rPr>
      </w:pPr>
      <w:hyperlink w:anchor="_Toc203372313" w:history="1">
        <w:r w:rsidRPr="000B06E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_Toc203372313 \h </w:instrText>
        </w:r>
        <w:r>
          <w:rPr>
            <w:noProof/>
            <w:webHidden/>
          </w:rPr>
        </w:r>
        <w:r>
          <w:rPr>
            <w:noProof/>
            <w:webHidden/>
          </w:rPr>
          <w:fldChar w:fldCharType="separate"/>
        </w:r>
        <w:r w:rsidR="008A7B86">
          <w:rPr>
            <w:noProof/>
            <w:webHidden/>
          </w:rPr>
          <w:t>73</w:t>
        </w:r>
        <w:r>
          <w:rPr>
            <w:noProof/>
            <w:webHidden/>
          </w:rPr>
          <w:fldChar w:fldCharType="end"/>
        </w:r>
      </w:hyperlink>
    </w:p>
    <w:p w14:paraId="5E23FE44" w14:textId="17BAF9C5" w:rsidR="00104405" w:rsidRDefault="00104405">
      <w:pPr>
        <w:pStyle w:val="12"/>
        <w:tabs>
          <w:tab w:val="right" w:leader="dot" w:pos="9061"/>
        </w:tabs>
        <w:rPr>
          <w:rFonts w:ascii="Calibri" w:hAnsi="Calibri"/>
          <w:b w:val="0"/>
          <w:noProof/>
          <w:kern w:val="2"/>
          <w:sz w:val="24"/>
        </w:rPr>
      </w:pPr>
      <w:hyperlink w:anchor="_Toc203372314" w:history="1">
        <w:r w:rsidRPr="000B06E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_Toc203372314 \h </w:instrText>
        </w:r>
        <w:r>
          <w:rPr>
            <w:noProof/>
            <w:webHidden/>
          </w:rPr>
        </w:r>
        <w:r>
          <w:rPr>
            <w:noProof/>
            <w:webHidden/>
          </w:rPr>
          <w:fldChar w:fldCharType="separate"/>
        </w:r>
        <w:r w:rsidR="008A7B86">
          <w:rPr>
            <w:noProof/>
            <w:webHidden/>
          </w:rPr>
          <w:t>73</w:t>
        </w:r>
        <w:r>
          <w:rPr>
            <w:noProof/>
            <w:webHidden/>
          </w:rPr>
          <w:fldChar w:fldCharType="end"/>
        </w:r>
      </w:hyperlink>
    </w:p>
    <w:p w14:paraId="25DE6872" w14:textId="32A2B4F8" w:rsidR="00104405" w:rsidRDefault="00104405">
      <w:pPr>
        <w:pStyle w:val="21"/>
        <w:tabs>
          <w:tab w:val="right" w:leader="dot" w:pos="9061"/>
        </w:tabs>
        <w:rPr>
          <w:rFonts w:ascii="Calibri" w:hAnsi="Calibri"/>
          <w:noProof/>
          <w:kern w:val="2"/>
        </w:rPr>
      </w:pPr>
      <w:hyperlink w:anchor="_Toc203372315" w:history="1">
        <w:r w:rsidRPr="000B06E8">
          <w:rPr>
            <w:rStyle w:val="a3"/>
            <w:noProof/>
            <w:lang w:val="en-US"/>
          </w:rPr>
          <w:t>Sputnik</w:t>
        </w:r>
        <w:r w:rsidRPr="000B06E8">
          <w:rPr>
            <w:rStyle w:val="a3"/>
            <w:noProof/>
          </w:rPr>
          <w:t xml:space="preserve"> Грузия, 12.07.2025, На сколько выросли пенсионные активы в Грузии – данные за июнь</w:t>
        </w:r>
        <w:r>
          <w:rPr>
            <w:noProof/>
            <w:webHidden/>
          </w:rPr>
          <w:tab/>
        </w:r>
        <w:r>
          <w:rPr>
            <w:noProof/>
            <w:webHidden/>
          </w:rPr>
          <w:fldChar w:fldCharType="begin"/>
        </w:r>
        <w:r>
          <w:rPr>
            <w:noProof/>
            <w:webHidden/>
          </w:rPr>
          <w:instrText xml:space="preserve"> PAGEREF _Toc203372315 \h </w:instrText>
        </w:r>
        <w:r>
          <w:rPr>
            <w:noProof/>
            <w:webHidden/>
          </w:rPr>
        </w:r>
        <w:r>
          <w:rPr>
            <w:noProof/>
            <w:webHidden/>
          </w:rPr>
          <w:fldChar w:fldCharType="separate"/>
        </w:r>
        <w:r w:rsidR="008A7B86">
          <w:rPr>
            <w:noProof/>
            <w:webHidden/>
          </w:rPr>
          <w:t>73</w:t>
        </w:r>
        <w:r>
          <w:rPr>
            <w:noProof/>
            <w:webHidden/>
          </w:rPr>
          <w:fldChar w:fldCharType="end"/>
        </w:r>
      </w:hyperlink>
    </w:p>
    <w:p w14:paraId="6059ACE9" w14:textId="1268F06B" w:rsidR="00104405" w:rsidRDefault="00104405">
      <w:pPr>
        <w:pStyle w:val="31"/>
        <w:rPr>
          <w:rFonts w:ascii="Calibri" w:hAnsi="Calibri"/>
          <w:kern w:val="2"/>
        </w:rPr>
      </w:pPr>
      <w:hyperlink w:anchor="_Toc203372316" w:history="1">
        <w:r w:rsidRPr="000B06E8">
          <w:rPr>
            <w:rStyle w:val="a3"/>
          </w:rPr>
          <w:t>Стоимость пенсионных активов в Грузии, по состоянию на 30 июня 2025 года, составила 7,1 миллиарда лари, говорится в сообщении Пенсионного агентства.</w:t>
        </w:r>
        <w:r>
          <w:rPr>
            <w:webHidden/>
          </w:rPr>
          <w:tab/>
        </w:r>
        <w:r>
          <w:rPr>
            <w:webHidden/>
          </w:rPr>
          <w:fldChar w:fldCharType="begin"/>
        </w:r>
        <w:r>
          <w:rPr>
            <w:webHidden/>
          </w:rPr>
          <w:instrText xml:space="preserve"> PAGEREF _Toc203372316 \h </w:instrText>
        </w:r>
        <w:r>
          <w:rPr>
            <w:webHidden/>
          </w:rPr>
        </w:r>
        <w:r>
          <w:rPr>
            <w:webHidden/>
          </w:rPr>
          <w:fldChar w:fldCharType="separate"/>
        </w:r>
        <w:r w:rsidR="008A7B86">
          <w:rPr>
            <w:webHidden/>
          </w:rPr>
          <w:t>73</w:t>
        </w:r>
        <w:r>
          <w:rPr>
            <w:webHidden/>
          </w:rPr>
          <w:fldChar w:fldCharType="end"/>
        </w:r>
      </w:hyperlink>
    </w:p>
    <w:p w14:paraId="6B4B5C21" w14:textId="35FB6486" w:rsidR="00104405" w:rsidRDefault="00104405">
      <w:pPr>
        <w:pStyle w:val="21"/>
        <w:tabs>
          <w:tab w:val="right" w:leader="dot" w:pos="9061"/>
        </w:tabs>
        <w:rPr>
          <w:rFonts w:ascii="Calibri" w:hAnsi="Calibri"/>
          <w:noProof/>
          <w:kern w:val="2"/>
        </w:rPr>
      </w:pPr>
      <w:hyperlink w:anchor="_Toc203372317" w:history="1">
        <w:r w:rsidRPr="000B06E8">
          <w:rPr>
            <w:rStyle w:val="a3"/>
            <w:noProof/>
          </w:rPr>
          <w:t>Sputnik Грузия, 12.07.2025, Накопительная пенсия</w:t>
        </w:r>
        <w:r>
          <w:rPr>
            <w:noProof/>
            <w:webHidden/>
          </w:rPr>
          <w:tab/>
        </w:r>
        <w:r>
          <w:rPr>
            <w:noProof/>
            <w:webHidden/>
          </w:rPr>
          <w:fldChar w:fldCharType="begin"/>
        </w:r>
        <w:r>
          <w:rPr>
            <w:noProof/>
            <w:webHidden/>
          </w:rPr>
          <w:instrText xml:space="preserve"> PAGEREF _Toc203372317 \h </w:instrText>
        </w:r>
        <w:r>
          <w:rPr>
            <w:noProof/>
            <w:webHidden/>
          </w:rPr>
        </w:r>
        <w:r>
          <w:rPr>
            <w:noProof/>
            <w:webHidden/>
          </w:rPr>
          <w:fldChar w:fldCharType="separate"/>
        </w:r>
        <w:r w:rsidR="008A7B86">
          <w:rPr>
            <w:noProof/>
            <w:webHidden/>
          </w:rPr>
          <w:t>74</w:t>
        </w:r>
        <w:r>
          <w:rPr>
            <w:noProof/>
            <w:webHidden/>
          </w:rPr>
          <w:fldChar w:fldCharType="end"/>
        </w:r>
      </w:hyperlink>
    </w:p>
    <w:p w14:paraId="451A56FF" w14:textId="6D482086" w:rsidR="00104405" w:rsidRDefault="00104405">
      <w:pPr>
        <w:pStyle w:val="31"/>
        <w:rPr>
          <w:rFonts w:ascii="Calibri" w:hAnsi="Calibri"/>
          <w:kern w:val="2"/>
        </w:rPr>
      </w:pPr>
      <w:hyperlink w:anchor="_Toc203372318" w:history="1">
        <w:r w:rsidRPr="000B06E8">
          <w:rPr>
            <w:rStyle w:val="a3"/>
          </w:rPr>
          <w:t>Система накопительной пенсии заработала в Грузии с 1 января 2019 года и является обязательной.</w:t>
        </w:r>
        <w:r>
          <w:rPr>
            <w:webHidden/>
          </w:rPr>
          <w:tab/>
        </w:r>
        <w:r>
          <w:rPr>
            <w:webHidden/>
          </w:rPr>
          <w:fldChar w:fldCharType="begin"/>
        </w:r>
        <w:r>
          <w:rPr>
            <w:webHidden/>
          </w:rPr>
          <w:instrText xml:space="preserve"> PAGEREF _Toc203372318 \h </w:instrText>
        </w:r>
        <w:r>
          <w:rPr>
            <w:webHidden/>
          </w:rPr>
        </w:r>
        <w:r>
          <w:rPr>
            <w:webHidden/>
          </w:rPr>
          <w:fldChar w:fldCharType="separate"/>
        </w:r>
        <w:r w:rsidR="008A7B86">
          <w:rPr>
            <w:webHidden/>
          </w:rPr>
          <w:t>74</w:t>
        </w:r>
        <w:r>
          <w:rPr>
            <w:webHidden/>
          </w:rPr>
          <w:fldChar w:fldCharType="end"/>
        </w:r>
      </w:hyperlink>
    </w:p>
    <w:p w14:paraId="1E885BF7" w14:textId="4C6C13D9" w:rsidR="00104405" w:rsidRDefault="00104405">
      <w:pPr>
        <w:pStyle w:val="21"/>
        <w:tabs>
          <w:tab w:val="right" w:leader="dot" w:pos="9061"/>
        </w:tabs>
        <w:rPr>
          <w:rFonts w:ascii="Calibri" w:hAnsi="Calibri"/>
          <w:noProof/>
          <w:kern w:val="2"/>
        </w:rPr>
      </w:pPr>
      <w:hyperlink w:anchor="_Toc203372319" w:history="1">
        <w:r w:rsidRPr="000B06E8">
          <w:rPr>
            <w:rStyle w:val="a3"/>
            <w:noProof/>
          </w:rPr>
          <w:t>inbusiness.kz, 11.07.2025, Токаев расширил функции совета по Нацфонду</w:t>
        </w:r>
        <w:r>
          <w:rPr>
            <w:noProof/>
            <w:webHidden/>
          </w:rPr>
          <w:tab/>
        </w:r>
        <w:r>
          <w:rPr>
            <w:noProof/>
            <w:webHidden/>
          </w:rPr>
          <w:fldChar w:fldCharType="begin"/>
        </w:r>
        <w:r>
          <w:rPr>
            <w:noProof/>
            <w:webHidden/>
          </w:rPr>
          <w:instrText xml:space="preserve"> PAGEREF _Toc203372319 \h </w:instrText>
        </w:r>
        <w:r>
          <w:rPr>
            <w:noProof/>
            <w:webHidden/>
          </w:rPr>
        </w:r>
        <w:r>
          <w:rPr>
            <w:noProof/>
            <w:webHidden/>
          </w:rPr>
          <w:fldChar w:fldCharType="separate"/>
        </w:r>
        <w:r w:rsidR="008A7B86">
          <w:rPr>
            <w:noProof/>
            <w:webHidden/>
          </w:rPr>
          <w:t>74</w:t>
        </w:r>
        <w:r>
          <w:rPr>
            <w:noProof/>
            <w:webHidden/>
          </w:rPr>
          <w:fldChar w:fldCharType="end"/>
        </w:r>
      </w:hyperlink>
    </w:p>
    <w:p w14:paraId="703CD8B6" w14:textId="2F71D4E9" w:rsidR="00104405" w:rsidRDefault="00104405">
      <w:pPr>
        <w:pStyle w:val="31"/>
        <w:rPr>
          <w:rFonts w:ascii="Calibri" w:hAnsi="Calibri"/>
          <w:kern w:val="2"/>
        </w:rPr>
      </w:pPr>
      <w:hyperlink w:anchor="_Toc203372320" w:history="1">
        <w:r w:rsidRPr="000B06E8">
          <w:rPr>
            <w:rStyle w:val="a3"/>
          </w:rPr>
          <w:t>Президент РК Касым-Жомарт Токаев подписал Указ № 932 от 4 июля 2025 года, которым значительно расширил функции совета по управлению Национальным фондом. Новая редакция полномочий охватывает как распределение средств фонда, так и управление пенсионными активами Единого накопительного пенсионного фонда (ЕНПФ), передает inbusiness.kz со ссылкой на online.zakon.kz.</w:t>
        </w:r>
        <w:r>
          <w:rPr>
            <w:webHidden/>
          </w:rPr>
          <w:tab/>
        </w:r>
        <w:r>
          <w:rPr>
            <w:webHidden/>
          </w:rPr>
          <w:fldChar w:fldCharType="begin"/>
        </w:r>
        <w:r>
          <w:rPr>
            <w:webHidden/>
          </w:rPr>
          <w:instrText xml:space="preserve"> PAGEREF _Toc203372320 \h </w:instrText>
        </w:r>
        <w:r>
          <w:rPr>
            <w:webHidden/>
          </w:rPr>
        </w:r>
        <w:r>
          <w:rPr>
            <w:webHidden/>
          </w:rPr>
          <w:fldChar w:fldCharType="separate"/>
        </w:r>
        <w:r w:rsidR="008A7B86">
          <w:rPr>
            <w:webHidden/>
          </w:rPr>
          <w:t>74</w:t>
        </w:r>
        <w:r>
          <w:rPr>
            <w:webHidden/>
          </w:rPr>
          <w:fldChar w:fldCharType="end"/>
        </w:r>
      </w:hyperlink>
    </w:p>
    <w:p w14:paraId="6952B0FB" w14:textId="050B360A" w:rsidR="00104405" w:rsidRDefault="00104405">
      <w:pPr>
        <w:pStyle w:val="21"/>
        <w:tabs>
          <w:tab w:val="right" w:leader="dot" w:pos="9061"/>
        </w:tabs>
        <w:rPr>
          <w:rFonts w:ascii="Calibri" w:hAnsi="Calibri"/>
          <w:noProof/>
          <w:kern w:val="2"/>
        </w:rPr>
      </w:pPr>
      <w:hyperlink w:anchor="_Toc203372321" w:history="1">
        <w:r w:rsidRPr="000B06E8">
          <w:rPr>
            <w:rStyle w:val="a3"/>
            <w:noProof/>
          </w:rPr>
          <w:t>NUR.KZ, 11.07.2025, Казахстанцы стали активнее использовать пенсионные накопления на жилье</w:t>
        </w:r>
        <w:r>
          <w:rPr>
            <w:noProof/>
            <w:webHidden/>
          </w:rPr>
          <w:tab/>
        </w:r>
        <w:r>
          <w:rPr>
            <w:noProof/>
            <w:webHidden/>
          </w:rPr>
          <w:fldChar w:fldCharType="begin"/>
        </w:r>
        <w:r>
          <w:rPr>
            <w:noProof/>
            <w:webHidden/>
          </w:rPr>
          <w:instrText xml:space="preserve"> PAGEREF _Toc203372321 \h </w:instrText>
        </w:r>
        <w:r>
          <w:rPr>
            <w:noProof/>
            <w:webHidden/>
          </w:rPr>
        </w:r>
        <w:r>
          <w:rPr>
            <w:noProof/>
            <w:webHidden/>
          </w:rPr>
          <w:fldChar w:fldCharType="separate"/>
        </w:r>
        <w:r w:rsidR="008A7B86">
          <w:rPr>
            <w:noProof/>
            <w:webHidden/>
          </w:rPr>
          <w:t>75</w:t>
        </w:r>
        <w:r>
          <w:rPr>
            <w:noProof/>
            <w:webHidden/>
          </w:rPr>
          <w:fldChar w:fldCharType="end"/>
        </w:r>
      </w:hyperlink>
    </w:p>
    <w:p w14:paraId="245C788F" w14:textId="0F6BC862" w:rsidR="00104405" w:rsidRDefault="00104405">
      <w:pPr>
        <w:pStyle w:val="31"/>
        <w:rPr>
          <w:rFonts w:ascii="Calibri" w:hAnsi="Calibri"/>
          <w:kern w:val="2"/>
        </w:rPr>
      </w:pPr>
      <w:hyperlink w:anchor="_Toc203372322" w:history="1">
        <w:r w:rsidRPr="000B06E8">
          <w:rPr>
            <w:rStyle w:val="a3"/>
          </w:rPr>
          <w:t>В июне казахстанцам одобрили более 82 тыс. заявлений на использование пенсионных накоплений для улучшения жилищных условий. Всего они изъяли почти 44 млрд тенге. Подробности читайте на NUR.KZ.</w:t>
        </w:r>
        <w:r>
          <w:rPr>
            <w:webHidden/>
          </w:rPr>
          <w:tab/>
        </w:r>
        <w:r>
          <w:rPr>
            <w:webHidden/>
          </w:rPr>
          <w:fldChar w:fldCharType="begin"/>
        </w:r>
        <w:r>
          <w:rPr>
            <w:webHidden/>
          </w:rPr>
          <w:instrText xml:space="preserve"> PAGEREF _Toc203372322 \h </w:instrText>
        </w:r>
        <w:r>
          <w:rPr>
            <w:webHidden/>
          </w:rPr>
        </w:r>
        <w:r>
          <w:rPr>
            <w:webHidden/>
          </w:rPr>
          <w:fldChar w:fldCharType="separate"/>
        </w:r>
        <w:r w:rsidR="008A7B86">
          <w:rPr>
            <w:webHidden/>
          </w:rPr>
          <w:t>75</w:t>
        </w:r>
        <w:r>
          <w:rPr>
            <w:webHidden/>
          </w:rPr>
          <w:fldChar w:fldCharType="end"/>
        </w:r>
      </w:hyperlink>
    </w:p>
    <w:p w14:paraId="0A89C498" w14:textId="6E162C3E" w:rsidR="00104405" w:rsidRDefault="00104405">
      <w:pPr>
        <w:pStyle w:val="21"/>
        <w:tabs>
          <w:tab w:val="right" w:leader="dot" w:pos="9061"/>
        </w:tabs>
        <w:rPr>
          <w:rFonts w:ascii="Calibri" w:hAnsi="Calibri"/>
          <w:noProof/>
          <w:kern w:val="2"/>
        </w:rPr>
      </w:pPr>
      <w:hyperlink w:anchor="_Toc203372323" w:history="1">
        <w:r w:rsidRPr="000B06E8">
          <w:rPr>
            <w:rStyle w:val="a3"/>
            <w:noProof/>
          </w:rPr>
          <w:t>Новостной фронт, 11.07.2025, На Украине выяснили, кто получает самые высокие пенсии</w:t>
        </w:r>
        <w:r>
          <w:rPr>
            <w:noProof/>
            <w:webHidden/>
          </w:rPr>
          <w:tab/>
        </w:r>
        <w:r>
          <w:rPr>
            <w:noProof/>
            <w:webHidden/>
          </w:rPr>
          <w:fldChar w:fldCharType="begin"/>
        </w:r>
        <w:r>
          <w:rPr>
            <w:noProof/>
            <w:webHidden/>
          </w:rPr>
          <w:instrText xml:space="preserve"> PAGEREF _Toc203372323 \h </w:instrText>
        </w:r>
        <w:r>
          <w:rPr>
            <w:noProof/>
            <w:webHidden/>
          </w:rPr>
        </w:r>
        <w:r>
          <w:rPr>
            <w:noProof/>
            <w:webHidden/>
          </w:rPr>
          <w:fldChar w:fldCharType="separate"/>
        </w:r>
        <w:r w:rsidR="008A7B86">
          <w:rPr>
            <w:noProof/>
            <w:webHidden/>
          </w:rPr>
          <w:t>76</w:t>
        </w:r>
        <w:r>
          <w:rPr>
            <w:noProof/>
            <w:webHidden/>
          </w:rPr>
          <w:fldChar w:fldCharType="end"/>
        </w:r>
      </w:hyperlink>
    </w:p>
    <w:p w14:paraId="6247A900" w14:textId="5F568B07" w:rsidR="00104405" w:rsidRDefault="00104405">
      <w:pPr>
        <w:pStyle w:val="31"/>
        <w:rPr>
          <w:rFonts w:ascii="Calibri" w:hAnsi="Calibri"/>
          <w:kern w:val="2"/>
        </w:rPr>
      </w:pPr>
      <w:hyperlink w:anchor="_Toc203372324" w:history="1">
        <w:r w:rsidRPr="000B06E8">
          <w:rPr>
            <w:rStyle w:val="a3"/>
          </w:rPr>
          <w:t>На Украине по размеру пенсионных выплат лидируют судьи: их ежемесячные пособия достигают 390 тысяч гривен. Об этом сообщил председатель Комитета Верховной рады Украины по вопросам финансов, налоговой и таможенной политики Даниил Гетманцев.</w:t>
        </w:r>
        <w:r>
          <w:rPr>
            <w:webHidden/>
          </w:rPr>
          <w:tab/>
        </w:r>
        <w:r>
          <w:rPr>
            <w:webHidden/>
          </w:rPr>
          <w:fldChar w:fldCharType="begin"/>
        </w:r>
        <w:r>
          <w:rPr>
            <w:webHidden/>
          </w:rPr>
          <w:instrText xml:space="preserve"> PAGEREF _Toc203372324 \h </w:instrText>
        </w:r>
        <w:r>
          <w:rPr>
            <w:webHidden/>
          </w:rPr>
        </w:r>
        <w:r>
          <w:rPr>
            <w:webHidden/>
          </w:rPr>
          <w:fldChar w:fldCharType="separate"/>
        </w:r>
        <w:r w:rsidR="008A7B86">
          <w:rPr>
            <w:webHidden/>
          </w:rPr>
          <w:t>76</w:t>
        </w:r>
        <w:r>
          <w:rPr>
            <w:webHidden/>
          </w:rPr>
          <w:fldChar w:fldCharType="end"/>
        </w:r>
      </w:hyperlink>
    </w:p>
    <w:p w14:paraId="722B3E29" w14:textId="769E7296" w:rsidR="00104405" w:rsidRDefault="00104405">
      <w:pPr>
        <w:pStyle w:val="12"/>
        <w:tabs>
          <w:tab w:val="right" w:leader="dot" w:pos="9061"/>
        </w:tabs>
        <w:rPr>
          <w:rFonts w:ascii="Calibri" w:hAnsi="Calibri"/>
          <w:b w:val="0"/>
          <w:noProof/>
          <w:kern w:val="2"/>
          <w:sz w:val="24"/>
        </w:rPr>
      </w:pPr>
      <w:hyperlink w:anchor="_Toc203372325" w:history="1">
        <w:r w:rsidRPr="000B06E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_Toc203372325 \h </w:instrText>
        </w:r>
        <w:r>
          <w:rPr>
            <w:noProof/>
            <w:webHidden/>
          </w:rPr>
        </w:r>
        <w:r>
          <w:rPr>
            <w:noProof/>
            <w:webHidden/>
          </w:rPr>
          <w:fldChar w:fldCharType="separate"/>
        </w:r>
        <w:r w:rsidR="008A7B86">
          <w:rPr>
            <w:noProof/>
            <w:webHidden/>
          </w:rPr>
          <w:t>76</w:t>
        </w:r>
        <w:r>
          <w:rPr>
            <w:noProof/>
            <w:webHidden/>
          </w:rPr>
          <w:fldChar w:fldCharType="end"/>
        </w:r>
      </w:hyperlink>
    </w:p>
    <w:p w14:paraId="7FFCB0F0" w14:textId="63D28857" w:rsidR="00104405" w:rsidRDefault="00104405">
      <w:pPr>
        <w:pStyle w:val="21"/>
        <w:tabs>
          <w:tab w:val="right" w:leader="dot" w:pos="9061"/>
        </w:tabs>
        <w:rPr>
          <w:rFonts w:ascii="Calibri" w:hAnsi="Calibri"/>
          <w:noProof/>
          <w:kern w:val="2"/>
        </w:rPr>
      </w:pPr>
      <w:hyperlink w:anchor="_Toc203372326" w:history="1">
        <w:r w:rsidRPr="000B06E8">
          <w:rPr>
            <w:rStyle w:val="a3"/>
            <w:noProof/>
          </w:rPr>
          <w:t>РИА Новости, 11.07.2025, Сенат Аргентины одобрил вопреки позиции Милея закон о повышении пенсий</w:t>
        </w:r>
        <w:r>
          <w:rPr>
            <w:noProof/>
            <w:webHidden/>
          </w:rPr>
          <w:tab/>
        </w:r>
        <w:r>
          <w:rPr>
            <w:noProof/>
            <w:webHidden/>
          </w:rPr>
          <w:fldChar w:fldCharType="begin"/>
        </w:r>
        <w:r>
          <w:rPr>
            <w:noProof/>
            <w:webHidden/>
          </w:rPr>
          <w:instrText xml:space="preserve"> PAGEREF _Toc203372326 \h </w:instrText>
        </w:r>
        <w:r>
          <w:rPr>
            <w:noProof/>
            <w:webHidden/>
          </w:rPr>
        </w:r>
        <w:r>
          <w:rPr>
            <w:noProof/>
            <w:webHidden/>
          </w:rPr>
          <w:fldChar w:fldCharType="separate"/>
        </w:r>
        <w:r w:rsidR="008A7B86">
          <w:rPr>
            <w:noProof/>
            <w:webHidden/>
          </w:rPr>
          <w:t>76</w:t>
        </w:r>
        <w:r>
          <w:rPr>
            <w:noProof/>
            <w:webHidden/>
          </w:rPr>
          <w:fldChar w:fldCharType="end"/>
        </w:r>
      </w:hyperlink>
    </w:p>
    <w:p w14:paraId="1C1CE5BE" w14:textId="14D4A498" w:rsidR="00104405" w:rsidRDefault="00104405">
      <w:pPr>
        <w:pStyle w:val="31"/>
        <w:rPr>
          <w:rFonts w:ascii="Calibri" w:hAnsi="Calibri"/>
          <w:kern w:val="2"/>
        </w:rPr>
      </w:pPr>
      <w:hyperlink w:anchor="_Toc203372327" w:history="1">
        <w:r w:rsidRPr="000B06E8">
          <w:rPr>
            <w:rStyle w:val="a3"/>
          </w:rPr>
          <w:t>Сенат Аргентины большинством голосов утвердил законопроект о перерасчете пенсий, несмотря на сопротивление со стороны правительства президента Хавьера Милея.</w:t>
        </w:r>
        <w:r>
          <w:rPr>
            <w:webHidden/>
          </w:rPr>
          <w:tab/>
        </w:r>
        <w:r>
          <w:rPr>
            <w:webHidden/>
          </w:rPr>
          <w:fldChar w:fldCharType="begin"/>
        </w:r>
        <w:r>
          <w:rPr>
            <w:webHidden/>
          </w:rPr>
          <w:instrText xml:space="preserve"> PAGEREF _Toc203372327 \h </w:instrText>
        </w:r>
        <w:r>
          <w:rPr>
            <w:webHidden/>
          </w:rPr>
        </w:r>
        <w:r>
          <w:rPr>
            <w:webHidden/>
          </w:rPr>
          <w:fldChar w:fldCharType="separate"/>
        </w:r>
        <w:r w:rsidR="008A7B86">
          <w:rPr>
            <w:webHidden/>
          </w:rPr>
          <w:t>76</w:t>
        </w:r>
        <w:r>
          <w:rPr>
            <w:webHidden/>
          </w:rPr>
          <w:fldChar w:fldCharType="end"/>
        </w:r>
      </w:hyperlink>
    </w:p>
    <w:p w14:paraId="1BA67BEC" w14:textId="7023E957" w:rsidR="00104405" w:rsidRDefault="00104405">
      <w:pPr>
        <w:pStyle w:val="21"/>
        <w:tabs>
          <w:tab w:val="right" w:leader="dot" w:pos="9061"/>
        </w:tabs>
        <w:rPr>
          <w:rFonts w:ascii="Calibri" w:hAnsi="Calibri"/>
          <w:noProof/>
          <w:kern w:val="2"/>
        </w:rPr>
      </w:pPr>
      <w:hyperlink w:anchor="_Toc203372328" w:history="1">
        <w:r w:rsidRPr="000B06E8">
          <w:rPr>
            <w:rStyle w:val="a3"/>
            <w:noProof/>
          </w:rPr>
          <w:t>Страхование сегодня, 11.07.2025, Германия - кому выгодна смерть немецкой системы ухода?</w:t>
        </w:r>
        <w:r>
          <w:rPr>
            <w:noProof/>
            <w:webHidden/>
          </w:rPr>
          <w:tab/>
        </w:r>
        <w:r>
          <w:rPr>
            <w:noProof/>
            <w:webHidden/>
          </w:rPr>
          <w:fldChar w:fldCharType="begin"/>
        </w:r>
        <w:r>
          <w:rPr>
            <w:noProof/>
            <w:webHidden/>
          </w:rPr>
          <w:instrText xml:space="preserve"> PAGEREF _Toc203372328 \h </w:instrText>
        </w:r>
        <w:r>
          <w:rPr>
            <w:noProof/>
            <w:webHidden/>
          </w:rPr>
        </w:r>
        <w:r>
          <w:rPr>
            <w:noProof/>
            <w:webHidden/>
          </w:rPr>
          <w:fldChar w:fldCharType="separate"/>
        </w:r>
        <w:r w:rsidR="008A7B86">
          <w:rPr>
            <w:noProof/>
            <w:webHidden/>
          </w:rPr>
          <w:t>77</w:t>
        </w:r>
        <w:r>
          <w:rPr>
            <w:noProof/>
            <w:webHidden/>
          </w:rPr>
          <w:fldChar w:fldCharType="end"/>
        </w:r>
      </w:hyperlink>
    </w:p>
    <w:p w14:paraId="5CECD4AA" w14:textId="365C3676" w:rsidR="00104405" w:rsidRDefault="00104405">
      <w:pPr>
        <w:pStyle w:val="31"/>
        <w:rPr>
          <w:rFonts w:ascii="Calibri" w:hAnsi="Calibri"/>
          <w:kern w:val="2"/>
        </w:rPr>
      </w:pPr>
      <w:hyperlink w:anchor="_Toc203372329" w:history="1">
        <w:r w:rsidRPr="000B06E8">
          <w:rPr>
            <w:rStyle w:val="a3"/>
          </w:rPr>
          <w:t>В последние годы система страхования по уходу (Pflegeversicherung) в Германии стоит на пороге серьезного испытания. Ускоренный рост числа нуждающихся в постоянной помощи, демографическое старение населения и усиливающиеся экономические вызовы оказывают беспрецедентное давление на финансирование социальной поддержки.</w:t>
        </w:r>
        <w:r>
          <w:rPr>
            <w:webHidden/>
          </w:rPr>
          <w:tab/>
        </w:r>
        <w:r>
          <w:rPr>
            <w:webHidden/>
          </w:rPr>
          <w:fldChar w:fldCharType="begin"/>
        </w:r>
        <w:r>
          <w:rPr>
            <w:webHidden/>
          </w:rPr>
          <w:instrText xml:space="preserve"> PAGEREF _Toc203372329 \h </w:instrText>
        </w:r>
        <w:r>
          <w:rPr>
            <w:webHidden/>
          </w:rPr>
        </w:r>
        <w:r>
          <w:rPr>
            <w:webHidden/>
          </w:rPr>
          <w:fldChar w:fldCharType="separate"/>
        </w:r>
        <w:r w:rsidR="008A7B86">
          <w:rPr>
            <w:webHidden/>
          </w:rPr>
          <w:t>77</w:t>
        </w:r>
        <w:r>
          <w:rPr>
            <w:webHidden/>
          </w:rPr>
          <w:fldChar w:fldCharType="end"/>
        </w:r>
      </w:hyperlink>
    </w:p>
    <w:p w14:paraId="04A765FD" w14:textId="0AD052A0" w:rsidR="00104405" w:rsidRDefault="00104405">
      <w:pPr>
        <w:pStyle w:val="21"/>
        <w:tabs>
          <w:tab w:val="right" w:leader="dot" w:pos="9061"/>
        </w:tabs>
        <w:rPr>
          <w:rFonts w:ascii="Calibri" w:hAnsi="Calibri"/>
          <w:noProof/>
          <w:kern w:val="2"/>
        </w:rPr>
      </w:pPr>
      <w:hyperlink w:anchor="_Toc203372330" w:history="1">
        <w:r w:rsidRPr="000B06E8">
          <w:rPr>
            <w:rStyle w:val="a3"/>
            <w:noProof/>
          </w:rPr>
          <w:t>Российские корейцы, 12.07.2025, Через столетие население может уменьшиться втрое</w:t>
        </w:r>
        <w:r>
          <w:rPr>
            <w:noProof/>
            <w:webHidden/>
          </w:rPr>
          <w:tab/>
        </w:r>
        <w:r>
          <w:rPr>
            <w:noProof/>
            <w:webHidden/>
          </w:rPr>
          <w:fldChar w:fldCharType="begin"/>
        </w:r>
        <w:r>
          <w:rPr>
            <w:noProof/>
            <w:webHidden/>
          </w:rPr>
          <w:instrText xml:space="preserve"> PAGEREF _Toc203372330 \h </w:instrText>
        </w:r>
        <w:r>
          <w:rPr>
            <w:noProof/>
            <w:webHidden/>
          </w:rPr>
        </w:r>
        <w:r>
          <w:rPr>
            <w:noProof/>
            <w:webHidden/>
          </w:rPr>
          <w:fldChar w:fldCharType="separate"/>
        </w:r>
        <w:r w:rsidR="008A7B86">
          <w:rPr>
            <w:noProof/>
            <w:webHidden/>
          </w:rPr>
          <w:t>79</w:t>
        </w:r>
        <w:r>
          <w:rPr>
            <w:noProof/>
            <w:webHidden/>
          </w:rPr>
          <w:fldChar w:fldCharType="end"/>
        </w:r>
      </w:hyperlink>
    </w:p>
    <w:p w14:paraId="2500416D" w14:textId="63476935" w:rsidR="00104405" w:rsidRDefault="00104405">
      <w:pPr>
        <w:pStyle w:val="31"/>
        <w:rPr>
          <w:rFonts w:ascii="Calibri" w:hAnsi="Calibri"/>
          <w:kern w:val="2"/>
        </w:rPr>
      </w:pPr>
      <w:hyperlink w:anchor="_Toc203372331" w:history="1">
        <w:r w:rsidRPr="000B06E8">
          <w:rPr>
            <w:rStyle w:val="a3"/>
          </w:rPr>
          <w:t>По данным частного аналитического центра в Сеуле, к 2125 году население Южной Кореи может сократиться до 15 % от нынешнего уровня, если демографический спад в стране не замедлится. В своем последнем долгосрочном прогнозе Институт народонаселения Корейского полуострова использовал метод когортных компонентов для прогнозирования демографических тенденций на следующее столетие. Этот международно признанный метод позволяет оценить численность населения в будущем с учетом таких факторов, как уровень рождаемости, смертности и иммиграции.</w:t>
        </w:r>
        <w:r>
          <w:rPr>
            <w:webHidden/>
          </w:rPr>
          <w:tab/>
        </w:r>
        <w:r>
          <w:rPr>
            <w:webHidden/>
          </w:rPr>
          <w:fldChar w:fldCharType="begin"/>
        </w:r>
        <w:r>
          <w:rPr>
            <w:webHidden/>
          </w:rPr>
          <w:instrText xml:space="preserve"> PAGEREF _Toc203372331 \h </w:instrText>
        </w:r>
        <w:r>
          <w:rPr>
            <w:webHidden/>
          </w:rPr>
        </w:r>
        <w:r>
          <w:rPr>
            <w:webHidden/>
          </w:rPr>
          <w:fldChar w:fldCharType="separate"/>
        </w:r>
        <w:r w:rsidR="008A7B86">
          <w:rPr>
            <w:webHidden/>
          </w:rPr>
          <w:t>79</w:t>
        </w:r>
        <w:r>
          <w:rPr>
            <w:webHidden/>
          </w:rPr>
          <w:fldChar w:fldCharType="end"/>
        </w:r>
      </w:hyperlink>
    </w:p>
    <w:p w14:paraId="15DAB403" w14:textId="0D7B762F" w:rsidR="00104405" w:rsidRDefault="00104405">
      <w:pPr>
        <w:pStyle w:val="21"/>
        <w:tabs>
          <w:tab w:val="right" w:leader="dot" w:pos="9061"/>
        </w:tabs>
        <w:rPr>
          <w:rFonts w:ascii="Calibri" w:hAnsi="Calibri"/>
          <w:noProof/>
          <w:kern w:val="2"/>
        </w:rPr>
      </w:pPr>
      <w:hyperlink w:anchor="_Toc203372332" w:history="1">
        <w:r w:rsidRPr="000B06E8">
          <w:rPr>
            <w:rStyle w:val="a3"/>
            <w:noProof/>
          </w:rPr>
          <w:t>Московский Комсомолец - Турция, 11.07.2025, Пожилые люди в Турции на фоне кризиса все чаще выходят на работу</w:t>
        </w:r>
        <w:r>
          <w:rPr>
            <w:noProof/>
            <w:webHidden/>
          </w:rPr>
          <w:tab/>
        </w:r>
        <w:r>
          <w:rPr>
            <w:noProof/>
            <w:webHidden/>
          </w:rPr>
          <w:fldChar w:fldCharType="begin"/>
        </w:r>
        <w:r>
          <w:rPr>
            <w:noProof/>
            <w:webHidden/>
          </w:rPr>
          <w:instrText xml:space="preserve"> PAGEREF _Toc203372332 \h </w:instrText>
        </w:r>
        <w:r>
          <w:rPr>
            <w:noProof/>
            <w:webHidden/>
          </w:rPr>
        </w:r>
        <w:r>
          <w:rPr>
            <w:noProof/>
            <w:webHidden/>
          </w:rPr>
          <w:fldChar w:fldCharType="separate"/>
        </w:r>
        <w:r w:rsidR="008A7B86">
          <w:rPr>
            <w:noProof/>
            <w:webHidden/>
          </w:rPr>
          <w:t>80</w:t>
        </w:r>
        <w:r>
          <w:rPr>
            <w:noProof/>
            <w:webHidden/>
          </w:rPr>
          <w:fldChar w:fldCharType="end"/>
        </w:r>
      </w:hyperlink>
    </w:p>
    <w:p w14:paraId="0238A086" w14:textId="250B64D8" w:rsidR="00104405" w:rsidRDefault="00104405">
      <w:pPr>
        <w:pStyle w:val="31"/>
        <w:rPr>
          <w:rFonts w:ascii="Calibri" w:hAnsi="Calibri"/>
          <w:kern w:val="2"/>
        </w:rPr>
      </w:pPr>
      <w:hyperlink w:anchor="_Toc203372333" w:history="1">
        <w:r w:rsidRPr="000B06E8">
          <w:rPr>
            <w:rStyle w:val="a3"/>
          </w:rPr>
          <w:t>Пенсионеры в Турции вынуждены выживать за счёт повышения пенсий, которое составляет лишь мизерную сумму каждые шесть месяцев.</w:t>
        </w:r>
        <w:r>
          <w:rPr>
            <w:webHidden/>
          </w:rPr>
          <w:tab/>
        </w:r>
        <w:r>
          <w:rPr>
            <w:webHidden/>
          </w:rPr>
          <w:fldChar w:fldCharType="begin"/>
        </w:r>
        <w:r>
          <w:rPr>
            <w:webHidden/>
          </w:rPr>
          <w:instrText xml:space="preserve"> PAGEREF _Toc203372333 \h </w:instrText>
        </w:r>
        <w:r>
          <w:rPr>
            <w:webHidden/>
          </w:rPr>
        </w:r>
        <w:r>
          <w:rPr>
            <w:webHidden/>
          </w:rPr>
          <w:fldChar w:fldCharType="separate"/>
        </w:r>
        <w:r w:rsidR="008A7B86">
          <w:rPr>
            <w:webHidden/>
          </w:rPr>
          <w:t>80</w:t>
        </w:r>
        <w:r>
          <w:rPr>
            <w:webHidden/>
          </w:rPr>
          <w:fldChar w:fldCharType="end"/>
        </w:r>
      </w:hyperlink>
    </w:p>
    <w:p w14:paraId="5172E874" w14:textId="4B340907" w:rsidR="00104405" w:rsidRDefault="00104405">
      <w:pPr>
        <w:pStyle w:val="21"/>
        <w:tabs>
          <w:tab w:val="right" w:leader="dot" w:pos="9061"/>
        </w:tabs>
        <w:rPr>
          <w:rFonts w:ascii="Calibri" w:hAnsi="Calibri"/>
          <w:noProof/>
          <w:kern w:val="2"/>
        </w:rPr>
      </w:pPr>
      <w:hyperlink w:anchor="_Toc203372334" w:history="1">
        <w:r w:rsidRPr="000B06E8">
          <w:rPr>
            <w:rStyle w:val="a3"/>
            <w:noProof/>
          </w:rPr>
          <w:t>Деловая Европа, 12.07.2025, В Чехии предложили новую форму досрочного выхода на пенсию после 45 лет стажа</w:t>
        </w:r>
        <w:r>
          <w:rPr>
            <w:noProof/>
            <w:webHidden/>
          </w:rPr>
          <w:tab/>
        </w:r>
        <w:r>
          <w:rPr>
            <w:noProof/>
            <w:webHidden/>
          </w:rPr>
          <w:fldChar w:fldCharType="begin"/>
        </w:r>
        <w:r>
          <w:rPr>
            <w:noProof/>
            <w:webHidden/>
          </w:rPr>
          <w:instrText xml:space="preserve"> PAGEREF _Toc203372334 \h </w:instrText>
        </w:r>
        <w:r>
          <w:rPr>
            <w:noProof/>
            <w:webHidden/>
          </w:rPr>
        </w:r>
        <w:r>
          <w:rPr>
            <w:noProof/>
            <w:webHidden/>
          </w:rPr>
          <w:fldChar w:fldCharType="separate"/>
        </w:r>
        <w:r w:rsidR="008A7B86">
          <w:rPr>
            <w:noProof/>
            <w:webHidden/>
          </w:rPr>
          <w:t>81</w:t>
        </w:r>
        <w:r>
          <w:rPr>
            <w:noProof/>
            <w:webHidden/>
          </w:rPr>
          <w:fldChar w:fldCharType="end"/>
        </w:r>
      </w:hyperlink>
    </w:p>
    <w:p w14:paraId="404C97B0" w14:textId="2BF769D8" w:rsidR="00104405" w:rsidRDefault="00104405">
      <w:pPr>
        <w:pStyle w:val="31"/>
        <w:rPr>
          <w:rFonts w:ascii="Calibri" w:hAnsi="Calibri"/>
          <w:kern w:val="2"/>
        </w:rPr>
      </w:pPr>
      <w:hyperlink w:anchor="_Toc203372335" w:history="1">
        <w:r w:rsidRPr="000B06E8">
          <w:rPr>
            <w:rStyle w:val="a3"/>
          </w:rPr>
          <w:t>Министр труда и социальных дел Чехии Мария Малáчова объявила о новой инициативе в рамках пенсионной реформы: граждане смогут выходить на пенсию раньше обычного срока — при наличии 45 лет трудового стажа. Инициатива направлена на поддержку тех, кто начал работать рано и имеет длительный трудовой путь.</w:t>
        </w:r>
        <w:r>
          <w:rPr>
            <w:webHidden/>
          </w:rPr>
          <w:tab/>
        </w:r>
        <w:r>
          <w:rPr>
            <w:webHidden/>
          </w:rPr>
          <w:fldChar w:fldCharType="begin"/>
        </w:r>
        <w:r>
          <w:rPr>
            <w:webHidden/>
          </w:rPr>
          <w:instrText xml:space="preserve"> PAGEREF _Toc203372335 \h </w:instrText>
        </w:r>
        <w:r>
          <w:rPr>
            <w:webHidden/>
          </w:rPr>
        </w:r>
        <w:r>
          <w:rPr>
            <w:webHidden/>
          </w:rPr>
          <w:fldChar w:fldCharType="separate"/>
        </w:r>
        <w:r w:rsidR="008A7B86">
          <w:rPr>
            <w:webHidden/>
          </w:rPr>
          <w:t>81</w:t>
        </w:r>
        <w:r>
          <w:rPr>
            <w:webHidden/>
          </w:rPr>
          <w:fldChar w:fldCharType="end"/>
        </w:r>
      </w:hyperlink>
    </w:p>
    <w:p w14:paraId="141194CF" w14:textId="55641AD8" w:rsidR="00A0290C" w:rsidRPr="00BB21D7" w:rsidRDefault="0063198E" w:rsidP="00310633">
      <w:pPr>
        <w:rPr>
          <w:b/>
          <w:caps/>
          <w:sz w:val="32"/>
        </w:rPr>
      </w:pPr>
      <w:r w:rsidRPr="00BB21D7">
        <w:rPr>
          <w:caps/>
          <w:sz w:val="28"/>
        </w:rPr>
        <w:fldChar w:fldCharType="end"/>
      </w:r>
    </w:p>
    <w:p w14:paraId="01869315" w14:textId="77777777" w:rsidR="00D1642B" w:rsidRPr="00BB21D7" w:rsidRDefault="00D1642B" w:rsidP="00D1642B">
      <w:pPr>
        <w:pStyle w:val="251"/>
      </w:pPr>
      <w:bookmarkStart w:id="16" w:name="_Toc396864664"/>
      <w:bookmarkStart w:id="17" w:name="_Toc99318652"/>
      <w:bookmarkStart w:id="18" w:name="_Toc246216291"/>
      <w:bookmarkStart w:id="19" w:name="_Toc246297418"/>
      <w:bookmarkStart w:id="20" w:name="_Toc203372224"/>
      <w:bookmarkEnd w:id="8"/>
      <w:bookmarkEnd w:id="9"/>
      <w:bookmarkEnd w:id="10"/>
      <w:bookmarkEnd w:id="11"/>
      <w:bookmarkEnd w:id="12"/>
      <w:bookmarkEnd w:id="13"/>
      <w:bookmarkEnd w:id="14"/>
      <w:bookmarkEnd w:id="15"/>
      <w:r w:rsidRPr="00BB21D7">
        <w:lastRenderedPageBreak/>
        <w:t>НОВОСТИ ПЕНСИОННОЙ ОТРАСЛИ</w:t>
      </w:r>
      <w:bookmarkEnd w:id="16"/>
      <w:bookmarkEnd w:id="17"/>
      <w:bookmarkEnd w:id="20"/>
    </w:p>
    <w:p w14:paraId="22C543DA" w14:textId="77777777" w:rsidR="00111D7C" w:rsidRPr="00BB21D7"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3372225"/>
      <w:bookmarkEnd w:id="18"/>
      <w:bookmarkEnd w:id="19"/>
      <w:r w:rsidRPr="00BB21D7">
        <w:t>Новости отрасли НПФ</w:t>
      </w:r>
      <w:bookmarkEnd w:id="21"/>
      <w:bookmarkEnd w:id="22"/>
      <w:bookmarkEnd w:id="23"/>
      <w:bookmarkEnd w:id="27"/>
    </w:p>
    <w:p w14:paraId="04C8D705" w14:textId="77777777" w:rsidR="002F2B74" w:rsidRPr="00BB21D7" w:rsidRDefault="002F2B74" w:rsidP="002F2B74">
      <w:pPr>
        <w:pStyle w:val="2"/>
      </w:pPr>
      <w:bookmarkStart w:id="28" w:name="a1"/>
      <w:bookmarkStart w:id="29" w:name="_Hlk203371708"/>
      <w:bookmarkStart w:id="30" w:name="_Toc203372226"/>
      <w:bookmarkEnd w:id="28"/>
      <w:r w:rsidRPr="00BB21D7">
        <w:t>Ваш Пенсионный Брокер, 11.07.2025, Эксперты НПФ «БУДУЩЕЕ» рассказали о способах обеспечить достойную пенсию</w:t>
      </w:r>
      <w:bookmarkEnd w:id="30"/>
    </w:p>
    <w:p w14:paraId="27ED8B1C" w14:textId="77777777" w:rsidR="002F2B74" w:rsidRPr="00BB21D7" w:rsidRDefault="002F2B74" w:rsidP="00E178C3">
      <w:pPr>
        <w:pStyle w:val="3"/>
      </w:pPr>
      <w:bookmarkStart w:id="31" w:name="_Toc203372227"/>
      <w:r w:rsidRPr="00BB21D7">
        <w:t>Как комфортно жить на пенсии, сохраняя привычный уровень жизни, и без финансовых забот? Этот вопрос рано или поздно встает перед каждым. Чтобы не зависеть от государства и помощи близких, важно заранее подготовиться к этому ответственному этапу. Эксперты НПФ «БУДУЩЕЕ» рассказали какие меры помогут увеличить будущую пенсию и создать надежный финансовый резерв.</w:t>
      </w:r>
      <w:bookmarkEnd w:id="31"/>
    </w:p>
    <w:p w14:paraId="5EFE7A6A" w14:textId="77777777" w:rsidR="002F2B74" w:rsidRPr="00BB21D7" w:rsidRDefault="002F2B74" w:rsidP="002F2B74">
      <w:r w:rsidRPr="00BB21D7">
        <w:t>Способ № 1. Работать официально и получать «белую» зарплату</w:t>
      </w:r>
    </w:p>
    <w:p w14:paraId="63AB1068" w14:textId="77777777" w:rsidR="002F2B74" w:rsidRPr="00BB21D7" w:rsidRDefault="002F2B74" w:rsidP="002F2B74">
      <w:r w:rsidRPr="00BB21D7">
        <w:t>Как показало исследование НПФ Эволюция и Финуниверситета, почти половина россиян (43%) на пенсии рассчитывают на государственную пенсию. Под «государственной» чаще всего люди подразумевают страховую пенсию (по данным Росстата, средний размер назначенных пенсий в России в феврале 2025 года достиг 23,2 тыс. рублей). Страховая пенсия формируется из уплаченных работодателем страховых взносов в Социальный фонд России (далее – СФР). Расчеты производятся по достаточно сложной схеме, но известно, что одним из важных показателей является официальный стаж гражданина: именно поэтому важно быть официально трудоустроенным. Чем выше официальная зарплата, тем больше будет страховая пенсия.</w:t>
      </w:r>
    </w:p>
    <w:p w14:paraId="34A14A7C" w14:textId="77777777" w:rsidR="002F2B74" w:rsidRPr="00BB21D7" w:rsidRDefault="002F2B74" w:rsidP="002F2B74">
      <w:r w:rsidRPr="00BB21D7">
        <w:t>За готовыми расчётами по вашей будущей пенсии можно обратиться онлайн в личном кабинете на сайте СФР или на портале «Госуслуги», посетить отделение СФР по месту жительства или сходить в МФЦ.</w:t>
      </w:r>
    </w:p>
    <w:p w14:paraId="2AB355AF" w14:textId="77777777" w:rsidR="002F2B74" w:rsidRPr="00BB21D7" w:rsidRDefault="002F2B74" w:rsidP="002F2B74">
      <w:r w:rsidRPr="00BB21D7">
        <w:t>Способ № 2. Докупить пенсионные баллы</w:t>
      </w:r>
    </w:p>
    <w:p w14:paraId="3CEADDDC" w14:textId="77777777" w:rsidR="002F2B74" w:rsidRPr="00BB21D7" w:rsidRDefault="002F2B74" w:rsidP="002F2B74">
      <w:r w:rsidRPr="00BB21D7">
        <w:t>Ежегодно требования к минимальному стажу и пенсионным баллам растут. Начиная с 2025 года, чтобы получать страховую пенсию, нужно 15 лет стажа и 30 пенсионных баллов минимум. В случае недостатка пенсионных баллов, которые формируются у гражданина в период официальной работы, будущий пенсионер их может докупить. Для этого нужно уплатить добровольные взносы в СФР. В 2025 году, чтобы приобрести 1 пенсионный балл в добровольном порядке потребуется перечислить в СФР 60 451 рубль (максимум можно купить в год 7,81 баллов).</w:t>
      </w:r>
    </w:p>
    <w:p w14:paraId="194E1F1C" w14:textId="77777777" w:rsidR="002F2B74" w:rsidRPr="00BB21D7" w:rsidRDefault="002F2B74" w:rsidP="002F2B74">
      <w:r w:rsidRPr="00BB21D7">
        <w:t>Способ № 3. Формировать дополнительные накопления с НПФ</w:t>
      </w:r>
    </w:p>
    <w:p w14:paraId="650C3502" w14:textId="77777777" w:rsidR="002F2B74" w:rsidRPr="00BB21D7" w:rsidRDefault="002F2B74" w:rsidP="002F2B74">
      <w:r w:rsidRPr="00BB21D7">
        <w:t xml:space="preserve">Еще один хороший способ сформировать дополнительные сбережения на пенсию — воспользоваться программами негосударственных пенсионных фондов. По данным Банка России, за прошлый год россияне получили от фондов пенсии суммой в 189 млрд рублей. Сюда относятся выплаты как по НПО, так и по ОПС. ОПС — это деньги, </w:t>
      </w:r>
      <w:r w:rsidRPr="00BB21D7">
        <w:lastRenderedPageBreak/>
        <w:t>которые формировались у граждан с 2002 по 2014 и сегодня они пополняются в основном за счет инвестдохода, который начисляет управляющий вашими накоплениями фонд. Именно поэтому их называют «замороженные». Управлять этими денежными средствами может СФР или НПФ. Сейчас на рынке много предложений по переводам ОПС, но важно знать, что при переходе из одного фонда в другой теряется инвестиционный доход. Переходить из фонда в фонд без потери можно раз в 5 лет. Сейчас — единственный способ увеличить ОПС — это новая программа долгосрочных сбережений (ПДС). Она позволяет получить господдержку в размере до 36 тыс. рублей в год, оформить повышенный налоговый вычет и при необходимости воспользоваться выплатами досрочно в особых жизненных ситуациях. В эту же программу можно перевести «замороженную» пенсию.</w:t>
      </w:r>
    </w:p>
    <w:p w14:paraId="205A84A4" w14:textId="77777777" w:rsidR="002F2B74" w:rsidRPr="00BB21D7" w:rsidRDefault="002F2B74" w:rsidP="002F2B74">
      <w:r w:rsidRPr="00BB21D7">
        <w:t>Если говорить о работе НПФ, то фонды инвестирует капитал в различные активы, чтобы защитить его от инфляции и приумножить. Выбирать негосударственный пенсионный фонд нужно среди тех, которые смогут наилучшим образом распорядиться средствами и извлечь из них максимальную прибыль.</w:t>
      </w:r>
    </w:p>
    <w:p w14:paraId="4B9F452B" w14:textId="77777777" w:rsidR="002F2B74" w:rsidRPr="00BB21D7" w:rsidRDefault="002F2B74" w:rsidP="002F2B74">
      <w:r w:rsidRPr="00BB21D7">
        <w:t>Способ № 4. Использовать материнский капитал</w:t>
      </w:r>
    </w:p>
    <w:p w14:paraId="382D684D" w14:textId="77777777" w:rsidR="002F2B74" w:rsidRPr="00BB21D7" w:rsidRDefault="002F2B74" w:rsidP="002F2B74">
      <w:r w:rsidRPr="00BB21D7">
        <w:t>Любые средства могут приносить доход, а не просто расходоваться на нужды семьи, и материнский капитал — отличное тому подтверждение. Молодые родители часто не знают о том, что материнский (или семейный) капитал может стать частью накопительной пенсии матери, да еще и инвестироваться. Но как? Все просто: для этого нужно перевести материнский капитал в «замороженную» накопительную пенсию, которая управляется СФР либо НПФ. Средства будут инвестироваться фондом и преумножаться. Обращаем внимание, что если вы решите перевести накопительную пенсию в программу долгосрочных сбережений от НПФ (о которой писали в пункте выше), то средства материнского капитала снова вернутся в СФР.</w:t>
      </w:r>
    </w:p>
    <w:p w14:paraId="4107181B" w14:textId="77777777" w:rsidR="002F2B74" w:rsidRPr="00BB21D7" w:rsidRDefault="002F2B74" w:rsidP="002F2B74">
      <w:r w:rsidRPr="00BB21D7">
        <w:t>Способ № 5. Позже выйти на пенсию</w:t>
      </w:r>
    </w:p>
    <w:p w14:paraId="48349E3F" w14:textId="77777777" w:rsidR="002F2B74" w:rsidRPr="00BB21D7" w:rsidRDefault="002F2B74" w:rsidP="002F2B74">
      <w:r w:rsidRPr="00BB21D7">
        <w:t>Если здоровье позволяет трудиться, то можно и не спешить с оформлением страховой пенсии. За каждый дополнительный год стажа выплаты будут увеличиваться. Отложить срок выхода на пенсию можно от 1 года до 10 лет.</w:t>
      </w:r>
    </w:p>
    <w:p w14:paraId="25A7B9F2" w14:textId="77777777" w:rsidR="002F2B74" w:rsidRPr="00BB21D7" w:rsidRDefault="002F2B74" w:rsidP="002F2B74">
      <w:r w:rsidRPr="00BB21D7">
        <w:t>Эта же история работает и в отношении накоплений, сформированных в НПФ: чем позже вы забираете выплаты, тем дольше они инвестируются фондом, увеличиваются за счет инвестдохода.</w:t>
      </w:r>
    </w:p>
    <w:p w14:paraId="2E953156" w14:textId="77777777" w:rsidR="002F2B74" w:rsidRPr="00BB21D7" w:rsidRDefault="002F2B74" w:rsidP="002F2B74">
      <w:r w:rsidRPr="00BB21D7">
        <w:t>Чтобы сформировать подушку безопасности и жить без финансовых проблем, важно думать о пенсии заранее. Официальная работа, дополнительные накопления, перевод материнского капитала, тандем пенсионных программ от НПФ, и даже просто более поздний выход на пенсию помогут значительно увеличить выплаты. И чем раньше вы начнете действовать, тем увереннее будете чувствовать себя в будущем.</w:t>
      </w:r>
    </w:p>
    <w:p w14:paraId="2C928177" w14:textId="77777777" w:rsidR="00111D7C" w:rsidRPr="00BB21D7" w:rsidRDefault="002F2B74" w:rsidP="002F2B74">
      <w:hyperlink r:id="rId8" w:history="1">
        <w:r w:rsidRPr="00BB21D7">
          <w:rPr>
            <w:rStyle w:val="a3"/>
          </w:rPr>
          <w:t>http://pbroker.ru/?p=80443</w:t>
        </w:r>
      </w:hyperlink>
    </w:p>
    <w:bookmarkEnd w:id="29"/>
    <w:p w14:paraId="0B7D882D" w14:textId="77777777" w:rsidR="002F2B74" w:rsidRPr="00BB21D7" w:rsidRDefault="002F2B74" w:rsidP="002F2B74"/>
    <w:p w14:paraId="69DDE6EF" w14:textId="77777777" w:rsidR="00111D7C" w:rsidRPr="00BB21D7" w:rsidRDefault="00111D7C" w:rsidP="00111D7C">
      <w:pPr>
        <w:pStyle w:val="10"/>
      </w:pPr>
      <w:bookmarkStart w:id="32" w:name="_Toc165991073"/>
      <w:bookmarkStart w:id="33" w:name="_Toc99271691"/>
      <w:bookmarkStart w:id="34" w:name="_Toc99318654"/>
      <w:bookmarkStart w:id="35" w:name="_Toc99318783"/>
      <w:bookmarkStart w:id="36" w:name="_Toc396864672"/>
      <w:bookmarkStart w:id="37" w:name="_Toc203372228"/>
      <w:r w:rsidRPr="00BB21D7">
        <w:lastRenderedPageBreak/>
        <w:t>Программа долгосрочных сбережений</w:t>
      </w:r>
      <w:bookmarkEnd w:id="32"/>
      <w:bookmarkEnd w:id="37"/>
    </w:p>
    <w:p w14:paraId="00F14EB2" w14:textId="77777777" w:rsidR="00BA591E" w:rsidRPr="00BB21D7" w:rsidRDefault="00BA591E" w:rsidP="00BA591E">
      <w:pPr>
        <w:pStyle w:val="2"/>
      </w:pPr>
      <w:bookmarkStart w:id="38" w:name="_Toc203372229"/>
      <w:r w:rsidRPr="00BB21D7">
        <w:t>Российская газета, 13.07.2025, Программа долгосрочных сбережений: как получить до 36 тысяч рублей от государства</w:t>
      </w:r>
      <w:bookmarkEnd w:id="38"/>
      <w:r w:rsidRPr="00BB21D7">
        <w:t xml:space="preserve"> </w:t>
      </w:r>
    </w:p>
    <w:p w14:paraId="4464BD68" w14:textId="77777777" w:rsidR="00BA591E" w:rsidRPr="00BB21D7" w:rsidRDefault="00BA591E" w:rsidP="00E178C3">
      <w:pPr>
        <w:pStyle w:val="3"/>
      </w:pPr>
      <w:bookmarkStart w:id="39" w:name="_Toc203372230"/>
      <w:r w:rsidRPr="00BB21D7">
        <w:t>Любой желающий может стать участником программы долгосрочных сбережений и получить софинансирование от государства в размере 36 тысяч рублей, рассказал "РГ" доцент Финансового университета при правительстве РФ Игорь Балынин.</w:t>
      </w:r>
      <w:bookmarkEnd w:id="39"/>
    </w:p>
    <w:p w14:paraId="67C32834" w14:textId="77777777" w:rsidR="00BA591E" w:rsidRPr="00BB21D7" w:rsidRDefault="00BA591E" w:rsidP="00BA591E">
      <w:r w:rsidRPr="00BB21D7">
        <w:t>Он пояснил, что вступить в программу долгосрочных сбережений можно и в том случае, если осталось несколько лет до наступления пенсионного возраста или уже назначена пенсия: никаких препятствий для этого нет. Также договор долгосрочных сбережений может быть заключен в пользу ребенка или другого человека. Подписывается он с негосударственным пенсионным фондом (НПФ), который участвует в программе. Он же инвестирует средства вкладчика.</w:t>
      </w:r>
    </w:p>
    <w:p w14:paraId="44EA4DFF" w14:textId="77777777" w:rsidR="00BA591E" w:rsidRPr="00BB21D7" w:rsidRDefault="00BA591E" w:rsidP="00BA591E">
      <w:r w:rsidRPr="00BB21D7">
        <w:t>Чтобы получить софинансирование от государства в размере 36 тысяч рублей, участнику программы необходимо в течение года сделать взнос в размере от 36 до 144 тысяч рублей в зависимости от среднемесячного дохода. "Добровольные взносы софинансируются с учетом среднемесячного дохода вкладчика", - уточнил Балынин. Так, если среднемесячный доход вкладчика равен 80 тысяч рублей или меньше этой суммы, то софинансирование составит 36 тысяч рублей при условии, что в течение года сумма вклада составила 36 тысяч рублей. Софинансирование в таком же размере получит вкладчик со среднемесячным доходом более 80 тысяч рублей, но менее 150 тысяч рублей, если он в течение года положит на счет 72 тысячи рублей, то есть ему начислят половину от внесенной суммы. При среднемесячном доходе вкладчика более 150 тысяч рублей для получения софинансирования в размере 36 тысяч рублей в течение года нужно внести 144 тысячи рублей, поскольку при таком доходе софинансируется только четверть суммы вклада, но не более 36 тысяч рублей.</w:t>
      </w:r>
    </w:p>
    <w:p w14:paraId="6BBF1A2F" w14:textId="77777777" w:rsidR="00BA591E" w:rsidRPr="00BB21D7" w:rsidRDefault="00BA591E" w:rsidP="00BA591E">
      <w:r w:rsidRPr="00BB21D7">
        <w:t>Например, гражданин с ежемесячной зарплатой в 75 тысяч рублей принимает решение перечислять 3 тысячи рублей ежемесячно в качестве взноса по программе долгосрочных сбережений, говорит Балынин. В таком случае за год гражданином будет перечислено 36 тысяч рублей. Софинансирование от государства он получит в размере 100% от вклада, то есть на следующий год после внесения добровольного взноса на его счет будет добавлено еще 36 тысяч рублей. Эти средства по сути присоединятся к взносам гражданина.</w:t>
      </w:r>
    </w:p>
    <w:p w14:paraId="1D5C6228" w14:textId="77777777" w:rsidR="00BA591E" w:rsidRPr="00BB21D7" w:rsidRDefault="00BA591E" w:rsidP="00BA591E">
      <w:r w:rsidRPr="00BB21D7">
        <w:t>Кстати, взносом в программе долгосрочных сбережений могут быть и сформированные пенсионные накопления.</w:t>
      </w:r>
    </w:p>
    <w:p w14:paraId="7C2E4D5A" w14:textId="77777777" w:rsidR="00BA591E" w:rsidRPr="00BB21D7" w:rsidRDefault="00BA591E" w:rsidP="00BA591E">
      <w:r w:rsidRPr="00BB21D7">
        <w:t>Эксперт также напомнил, что участники программы долгосрочных сбережений могут получить налоговый вычет в сумме, равной произведению величины добровольного взноса (не более 400 тысяч рублей в совокупности со средствами, внесенными на ИИС, и по другим основаниям, указанным в статье 219.2 Налогового кодекса Российской Федерации) и налоговой ставки, которая сегодня зависит от размера получаемого дохода. Так, при взносе в 36 тысяч рублей и ежемесячном доходе в 75 тысяч рублей можно вернуть 13% с 36 тысяч рублей, то есть 4,68 тысяч рублей.</w:t>
      </w:r>
    </w:p>
    <w:p w14:paraId="175A7813" w14:textId="77777777" w:rsidR="00BA591E" w:rsidRPr="00BB21D7" w:rsidRDefault="00BA591E" w:rsidP="00BA591E">
      <w:r w:rsidRPr="00BB21D7">
        <w:lastRenderedPageBreak/>
        <w:t>Через пятнадцать лет с наиболее ранней даты заключения договора долгосрочных сбережений или при достижении мужчинами 60 лет, а для женщин - 55 лет, участники программы получают право на периодические выплаты, обратил внимание Балынин. Эти выплаты могут быть как пожизненными, так и срочными. Для срочных выплат минимальный срок составляет 120 месяцев.</w:t>
      </w:r>
    </w:p>
    <w:p w14:paraId="04BD267B" w14:textId="77777777" w:rsidR="00BA591E" w:rsidRPr="00BB21D7" w:rsidRDefault="00BA591E" w:rsidP="00BA591E">
      <w:r w:rsidRPr="00BB21D7">
        <w:t>Если размер пожизненной выплаты составит менее 10% действующего на момент ее назначения прожиточного минимума пенсионера в стране, то участник программы долгосрочных сбережений может получить все средства единой выплатой.</w:t>
      </w:r>
    </w:p>
    <w:p w14:paraId="6779EB49" w14:textId="77777777" w:rsidR="00BA591E" w:rsidRPr="00BB21D7" w:rsidRDefault="00BA591E" w:rsidP="00BA591E">
      <w:r w:rsidRPr="00BB21D7">
        <w:t>В некоторых случаях сформированные сбережения можно забрать досрочно: например, при необходимости оплаты дорогостоящего лечения и в случае потери кормильца. Кроме того, они передаются по наследству в случае смерти участника программы долгосрочных сбережений.</w:t>
      </w:r>
    </w:p>
    <w:p w14:paraId="4B444EF9" w14:textId="77777777" w:rsidR="00BA591E" w:rsidRPr="00BB21D7" w:rsidRDefault="00BA591E" w:rsidP="00BA591E">
      <w:r w:rsidRPr="00BB21D7">
        <w:t>Эксперт подчеркнул, что средства, находящиеся на счете долгосрочных сбережений (и добровольные взносы, и доход от их инвестирования), застрахованы в сумме до 2,8 млн рублей.</w:t>
      </w:r>
    </w:p>
    <w:p w14:paraId="16967F2D" w14:textId="77777777" w:rsidR="00BA591E" w:rsidRPr="00BB21D7" w:rsidRDefault="00BA591E" w:rsidP="00BA591E">
      <w:r w:rsidRPr="00BB21D7">
        <w:t>На 31 мая 2025 года, по данным Банка России, заключено 5 млн договоров долгосрочных сбережений.</w:t>
      </w:r>
    </w:p>
    <w:p w14:paraId="26999739" w14:textId="77777777" w:rsidR="00BA591E" w:rsidRPr="00CD6AF5" w:rsidRDefault="00BA591E" w:rsidP="00BA591E">
      <w:hyperlink r:id="rId9" w:history="1">
        <w:r w:rsidRPr="00BB21D7">
          <w:rPr>
            <w:rStyle w:val="a3"/>
          </w:rPr>
          <w:t>https://rg.ru/2025/07/13/ekspert-balynin-rasskazal-kak-pouchastvovat-v-pds-i-poluchit-36-tysiach-rublej.html</w:t>
        </w:r>
      </w:hyperlink>
      <w:r w:rsidRPr="00BB21D7">
        <w:t xml:space="preserve"> </w:t>
      </w:r>
    </w:p>
    <w:p w14:paraId="6D4B302F" w14:textId="77777777" w:rsidR="00CD6AF5" w:rsidRDefault="00CD6AF5" w:rsidP="000F3A9E">
      <w:pPr>
        <w:pStyle w:val="2"/>
      </w:pPr>
      <w:bookmarkStart w:id="40" w:name="a7"/>
      <w:bookmarkStart w:id="41" w:name="_Toc203372231"/>
      <w:bookmarkEnd w:id="40"/>
      <w:r>
        <w:t>Российская газета, 13.07.2025, Банки все чаще предлагают комбо-вклады со ставками до 30%. Как это работает и реальны ли обещанные проценты</w:t>
      </w:r>
      <w:bookmarkEnd w:id="41"/>
    </w:p>
    <w:p w14:paraId="78846A0A" w14:textId="77777777" w:rsidR="00CD6AF5" w:rsidRDefault="00CD6AF5" w:rsidP="00E178C3">
      <w:pPr>
        <w:pStyle w:val="3"/>
      </w:pPr>
      <w:bookmarkStart w:id="42" w:name="_Toc203372232"/>
      <w:r>
        <w:t>Больше половины крупнейших банков стали предлагать комбинированные вклады со ставками до 24-30%. Доступны они клиентам, заключившим договор долгосрочных сбережений. На фоне снижения ключевой ставки такие предложения смотрятся привлекательно, но эксперты предупреждают: обещанные высокие проценты распространяются на ограниченную сумму и, как правило, только на первые два-три месяца.</w:t>
      </w:r>
      <w:bookmarkEnd w:id="42"/>
    </w:p>
    <w:p w14:paraId="0AE5024A" w14:textId="77777777" w:rsidR="00CD6AF5" w:rsidRDefault="00CD6AF5" w:rsidP="00CD6AF5">
      <w:r>
        <w:t>Появившаяся в январе 2024 года программа долгосрочных сбережений (ПДС) стимулировала банки предлагать клиентам за участие в ней повышенные ставки по вкладам. Как рассказали "Российской газете" в финансовом маркетплейсе "Финуслуги", такие комбо-депозиты стали появляться чаще. В начале июля они действовали в семи из десяти крупнейших банков по портфелю розничных депозитов.</w:t>
      </w:r>
    </w:p>
    <w:p w14:paraId="0E957FB7" w14:textId="77777777" w:rsidR="00CD6AF5" w:rsidRDefault="00CD6AF5" w:rsidP="00CD6AF5">
      <w:r>
        <w:t>Как это работает? Банки предлагают повышенные ставки при заключении договора долгосрочных сбережений (ДДС). Условия оформления вкладов в банках во многом похожи. Во-первых, открываются они в отделениях. И вклад можно оформить на один из трех сроков: три месяца, полгода или год. Наибольшие проценты банки, как правило, обещают на самый короткий срок.</w:t>
      </w:r>
    </w:p>
    <w:p w14:paraId="1851571D" w14:textId="77777777" w:rsidR="00CD6AF5" w:rsidRDefault="00CD6AF5" w:rsidP="00CD6AF5">
      <w:r>
        <w:t>Минимальный порог входа - от 30-50 тыс. руб., максимальный ограничен суммой первого взноса по договору долгосрочных сбережений. Вклад при этом можно открыть лишь один раз в течение 5-14 дней после заключения ДДС. Если клиент расторгнет ДДС, его проценты, по сути, "сгорают", и остается лишь околонулевая доходность</w:t>
      </w:r>
    </w:p>
    <w:p w14:paraId="0387BFE4" w14:textId="77777777" w:rsidR="00CD6AF5" w:rsidRDefault="00CD6AF5" w:rsidP="00CD6AF5">
      <w:r>
        <w:lastRenderedPageBreak/>
        <w:t>Комбо-вклад - своеобразный "магнит", говорят эксперты. По сути, это механизм продвижения ПДС, аналогичный тому, когда банки предлагают бонусы за перевод зарплаты, поясняет старший управляющий директор Мосбиржи по розничному бизнесу, развитию электронных платформ и проекту "Финуслуги" Игорь Алутин.</w:t>
      </w:r>
    </w:p>
    <w:p w14:paraId="09D944D4" w14:textId="77777777" w:rsidR="00CD6AF5" w:rsidRDefault="00CD6AF5" w:rsidP="00CD6AF5">
      <w:r>
        <w:t>Высокие проценты действуют первые два-три месяца, а сумма комбо-вклада ограничена взносом по программе долгосрочных сбережений</w:t>
      </w:r>
    </w:p>
    <w:p w14:paraId="6F3238ED" w14:textId="77777777" w:rsidR="00CD6AF5" w:rsidRDefault="00CD6AF5" w:rsidP="00CD6AF5">
      <w:r>
        <w:t>Сейчас эта надбавка выглядит привлекательной: ставки по таким вкладам доходят до 24-30%. Но условия при этом ухудшаются вслед за снижением ключевой ставки. Такую высокую доходность в первые месяцы могут себе позволить единицы. Хотя еще зимой они достигали 27-30% сразу в нескольких банках.</w:t>
      </w:r>
    </w:p>
    <w:p w14:paraId="74BED9F9" w14:textId="77777777" w:rsidR="00CD6AF5" w:rsidRDefault="00CD6AF5" w:rsidP="00CD6AF5">
      <w:r>
        <w:t>Похожие механики банки применяют не только к ПДС, но и к другим продуктам - от брокерских счетов и страховок до премиальных подписок. С одной стороны, это позволяет получить более выгодные предложения, с другой - запутывает потребителя.</w:t>
      </w:r>
    </w:p>
    <w:p w14:paraId="58BD2BA7" w14:textId="77777777" w:rsidR="00CD6AF5" w:rsidRDefault="00CD6AF5" w:rsidP="00CD6AF5">
      <w:r>
        <w:t>"Ранее уже были уведомления от вкладчиков, что проценты по вкладам неправильно рассчитаны. В большей мере это было связано с тем, что действительно по вкладам высокие ставки давались только на первые месяцы, - отмечает Мария Ермилова, доцент кафедры финансов устойчивого развития РЭУ им. Г.В. Плеханова. - ПДС предлагают чаще, поскольку сейчас актуально создать "длинные деньги". Это важная задача и банковской системы, и государства".</w:t>
      </w:r>
    </w:p>
    <w:p w14:paraId="6C408BCB" w14:textId="77777777" w:rsidR="00CD6AF5" w:rsidRDefault="00CD6AF5" w:rsidP="00CD6AF5">
      <w:r>
        <w:t>Иногда ДДС подается как прямая альтернатива депозиту. И тут возникают риски. Как отмечает руководитель проекта Народного фронта "За права заемщиков" Евгения Лазарева, как только Банк России ввел ключевой информационный документ (КИД) и "пригрозил оборотными штрафами за недобросовестную продажу полисов ИСЖ и НСЖ" (инвестиционных и накопительных страховок. - Прим. "РГ" ), банки переключились на продвижение ПДС.</w:t>
      </w:r>
    </w:p>
    <w:p w14:paraId="033FDAB1" w14:textId="77777777" w:rsidR="00CD6AF5" w:rsidRDefault="00CD6AF5" w:rsidP="00CD6AF5">
      <w:r>
        <w:t>"Менеджеры в отделениях теперь уверяют клиентов, особенно старшее поколение: ДДС - это тот же вклад, только лучше. На деле все напоминает цитату "Арфы нет - возьмите бубен". Рынок отреагировал", - говорит Лазарева.</w:t>
      </w:r>
    </w:p>
    <w:p w14:paraId="43B57A2A" w14:textId="77777777" w:rsidR="00CD6AF5" w:rsidRPr="00CD6AF5" w:rsidRDefault="00CD6AF5" w:rsidP="00CD6AF5">
      <w:hyperlink r:id="rId10" w:history="1">
        <w:r w:rsidRPr="0043191B">
          <w:rPr>
            <w:rStyle w:val="a3"/>
          </w:rPr>
          <w:t>https://rg.ru/2025/07/13/dali-dlinnyj-schet.html</w:t>
        </w:r>
      </w:hyperlink>
      <w:r w:rsidRPr="00CD6AF5">
        <w:t xml:space="preserve"> </w:t>
      </w:r>
    </w:p>
    <w:p w14:paraId="241C6A23" w14:textId="77777777" w:rsidR="009C1AE1" w:rsidRPr="00BB21D7" w:rsidRDefault="009C1AE1" w:rsidP="009C1AE1">
      <w:pPr>
        <w:pStyle w:val="2"/>
      </w:pPr>
      <w:bookmarkStart w:id="43" w:name="a2"/>
      <w:bookmarkStart w:id="44" w:name="_Toc203372233"/>
      <w:bookmarkEnd w:id="43"/>
      <w:r w:rsidRPr="00BB21D7">
        <w:t>Конкурент, 11.07.2025, Капитальные сбережения готовят всем детям. Такого еще не было</w:t>
      </w:r>
      <w:bookmarkEnd w:id="44"/>
    </w:p>
    <w:p w14:paraId="71209921" w14:textId="77777777" w:rsidR="009C1AE1" w:rsidRPr="00BB21D7" w:rsidRDefault="009C1AE1" w:rsidP="00E178C3">
      <w:pPr>
        <w:pStyle w:val="3"/>
      </w:pPr>
      <w:bookmarkStart w:id="45" w:name="_Toc203372234"/>
      <w:r w:rsidRPr="00BB21D7">
        <w:t>Минфин разрабатывает детский продукт по программе долгосрочных сбережений и планирует запустить его в 2025 г. Об этом сообщила начальник отдела регулирования негосударственных пенсионных фондов Наталия Каменская.</w:t>
      </w:r>
      <w:bookmarkEnd w:id="45"/>
    </w:p>
    <w:p w14:paraId="0A9F6DB8" w14:textId="77777777" w:rsidR="009C1AE1" w:rsidRPr="00BB21D7" w:rsidRDefault="009C1AE1" w:rsidP="009C1AE1">
      <w:r w:rsidRPr="00BB21D7">
        <w:t>В настоящее время по программе долгосрочных сбережений родители могут открывать много договоров, в том числе на ребенка, но софинансирование при этом одно по всем договорам.</w:t>
      </w:r>
    </w:p>
    <w:p w14:paraId="2140E085" w14:textId="77777777" w:rsidR="009C1AE1" w:rsidRPr="00BB21D7" w:rsidRDefault="009C1AE1" w:rsidP="009C1AE1">
      <w:r w:rsidRPr="00BB21D7">
        <w:t>По детскому ПДС можно будет получить отдельное софинансирование от государства. По словам Каменской, одна из задач – это помочь сформировать дополнительный капитал для ребенка и простимулировать многодетные семьи.</w:t>
      </w:r>
    </w:p>
    <w:p w14:paraId="50F21C64" w14:textId="77777777" w:rsidR="009C1AE1" w:rsidRPr="00BB21D7" w:rsidRDefault="009C1AE1" w:rsidP="009C1AE1">
      <w:r w:rsidRPr="00BB21D7">
        <w:lastRenderedPageBreak/>
        <w:t>Программа долгосрочных сбережений (ПДС) – это добровольный накопительно-сберегательный продукт для граждан России с участием государства. Цель программы – сформировать дополнительный доход и создать запас средств, в том числе для особых жизненных ситуаций.</w:t>
      </w:r>
    </w:p>
    <w:p w14:paraId="73380C81" w14:textId="77777777" w:rsidR="009C1AE1" w:rsidRPr="00BB21D7" w:rsidRDefault="009C1AE1" w:rsidP="009C1AE1">
      <w:r w:rsidRPr="00BB21D7">
        <w:t>Самое существенное преимущество ПДС – софинансирование вкладов со стороны государства. Если участник ежегодно будет класть на счет не меньше 2000 руб., то в течение 10 лет после вступления в ПДС государство будет пополнять его счет на сумму до 36 000 руб. Размер доплаты зависит от среднемесячных доходов вкладчика.</w:t>
      </w:r>
    </w:p>
    <w:p w14:paraId="4844AB72" w14:textId="77777777" w:rsidR="009C1AE1" w:rsidRPr="00BB21D7" w:rsidRDefault="009C1AE1" w:rsidP="009C1AE1">
      <w:r w:rsidRPr="00BB21D7">
        <w:t>Второй плюс – право на ежегодный налоговый вычет с суммы взносов до 400 000 руб. Если вкладчик платит налог по ставке 13%, то максимальный налоговый вычет составит 52 000 руб. в год, при ставке НДФЛ 15% – 60 000 руб. в год. С 2025 г. действует новая шкала налога на доходы физических лиц. Для граждан, которые будут платить налог по максимальной ставке 22%, налоговый вычет составит 88 000 руб.</w:t>
      </w:r>
    </w:p>
    <w:p w14:paraId="0D72148D" w14:textId="77777777" w:rsidR="00111D7C" w:rsidRPr="00BB21D7" w:rsidRDefault="009C1AE1" w:rsidP="009C1AE1">
      <w:hyperlink r:id="rId11" w:history="1">
        <w:r w:rsidRPr="00BB21D7">
          <w:rPr>
            <w:rStyle w:val="a3"/>
          </w:rPr>
          <w:t>https://konkurent.ru/article/78911</w:t>
        </w:r>
      </w:hyperlink>
    </w:p>
    <w:p w14:paraId="6C8B1A6B" w14:textId="77777777" w:rsidR="00A14652" w:rsidRPr="00BB21D7" w:rsidRDefault="00A14652" w:rsidP="00A14652">
      <w:pPr>
        <w:pStyle w:val="2"/>
      </w:pPr>
      <w:bookmarkStart w:id="46" w:name="_Hlk203371781"/>
      <w:bookmarkStart w:id="47" w:name="_Toc203372235"/>
      <w:r w:rsidRPr="00BB21D7">
        <w:t>minfin.gov.ru, 11.07.2025, Наталия Каменская: до конца июля на счета участников ПДС будет перечислено более 51 млрд рублей государственного софинансирования</w:t>
      </w:r>
      <w:bookmarkEnd w:id="47"/>
    </w:p>
    <w:p w14:paraId="2F8179BA" w14:textId="77777777" w:rsidR="00A14652" w:rsidRPr="00BB21D7" w:rsidRDefault="00A14652" w:rsidP="00E178C3">
      <w:pPr>
        <w:pStyle w:val="3"/>
      </w:pPr>
      <w:bookmarkStart w:id="48" w:name="_Toc203372236"/>
      <w:r w:rsidRPr="00BB21D7">
        <w:t>В Тюмени прошла встреча представителей Минфина России, Национальной ассоциации негосударственных пенсионных фондов с сотрудниками социальных организаций, поликлиник, а также финансовых консультантов города. Участники встречи обсудили реализацию ПДС и ее преимущества.</w:t>
      </w:r>
      <w:bookmarkEnd w:id="48"/>
    </w:p>
    <w:p w14:paraId="15279BFB" w14:textId="77777777" w:rsidR="00A14652" w:rsidRPr="00BB21D7" w:rsidRDefault="00A14652" w:rsidP="00A14652">
      <w:r w:rsidRPr="00BB21D7">
        <w:t>«Это не просто добровольная сберегательная программа. Это новый продукт, в котором участвует не только гражданин, но и государство. Помимо гарантированной сохранности средств, на личные взносы в течение 10 лет начисляется софинансирование от государства в размере до 36 тыс. рублей в год. Также участникам предоставляется налоговый вычет на сумму личных взносов до 400 тыс. рублей в год. Плюс – ежегодный инвестиционный доход от операторов программы, которыми назначены негосударственные пенсионные фонды», – сказала Наталия Каменская, начальник отдела Департамента финансовой политики Минфина России.</w:t>
      </w:r>
    </w:p>
    <w:p w14:paraId="2B97A3A2" w14:textId="77777777" w:rsidR="00A14652" w:rsidRPr="00BB21D7" w:rsidRDefault="00A14652" w:rsidP="00A14652">
      <w:r w:rsidRPr="00BB21D7">
        <w:t>К началу июля 2025 года по ПДС заключено уже более 5,5 миллионов договоров, объём средств по ним превысил 400 млрд рублей. Наталия Каменская отметила, что до конца июля государство перечислит на счета участников программы более 51 млрд рублей софинансирования на взносы, уплаченные в 2024 году.</w:t>
      </w:r>
    </w:p>
    <w:p w14:paraId="736D4136" w14:textId="77777777" w:rsidR="00A14652" w:rsidRDefault="00A14652" w:rsidP="00A14652">
      <w:hyperlink r:id="rId12" w:history="1">
        <w:r w:rsidRPr="00BB21D7">
          <w:rPr>
            <w:rStyle w:val="a3"/>
          </w:rPr>
          <w:t>https://minfin.gov.ru/ru/press-center/?id_4=39818-nataliya_kamenskaya_do_kontsa_iyulya_na_scheta_uchastnikov_pds_budet_perechisleno_bolee_51_mlrd_rublei_gosudarstvennogo_sofinansirovaniya</w:t>
        </w:r>
      </w:hyperlink>
      <w:r w:rsidRPr="00BB21D7">
        <w:t xml:space="preserve"> </w:t>
      </w:r>
    </w:p>
    <w:p w14:paraId="416B99C5" w14:textId="77777777" w:rsidR="00677C35" w:rsidRPr="00BB21D7" w:rsidRDefault="00677C35" w:rsidP="00677C35">
      <w:pPr>
        <w:pStyle w:val="2"/>
      </w:pPr>
      <w:bookmarkStart w:id="49" w:name="a3"/>
      <w:bookmarkStart w:id="50" w:name="_Toc203372237"/>
      <w:bookmarkEnd w:id="46"/>
      <w:bookmarkEnd w:id="49"/>
      <w:r w:rsidRPr="00BB21D7">
        <w:lastRenderedPageBreak/>
        <w:t>Деловая газета. Юг, 11.07.2025, Жители Кубани в 2025г. инвестировали 1,4 млрд руб. в программу долгосрочных сбережений</w:t>
      </w:r>
      <w:bookmarkEnd w:id="50"/>
    </w:p>
    <w:p w14:paraId="57F6FCCC" w14:textId="77777777" w:rsidR="00677C35" w:rsidRPr="00BB21D7" w:rsidRDefault="00677C35" w:rsidP="00E178C3">
      <w:pPr>
        <w:pStyle w:val="3"/>
      </w:pPr>
      <w:bookmarkStart w:id="51" w:name="_Toc203372238"/>
      <w:r w:rsidRPr="00BB21D7">
        <w:t>В Краснодарском крае в январе-июне 2025 года суммарный объем взносов по договорам в рамках программы долгосрочных сбережений составил 1,4 млрд рублей, сообщает пресс-служба Юго-Западного Сбербанка со ссылкой на собственную аналитику.</w:t>
      </w:r>
      <w:r w:rsidR="00D5073A" w:rsidRPr="00BB21D7">
        <w:t xml:space="preserve"> </w:t>
      </w:r>
      <w:r w:rsidRPr="00BB21D7">
        <w:t>Отмечается, что 93% договоров клиенты оформили очно, на онлайн пришлось только 7%. Чаще всего интерес к программе проявляют женщины, их доля составила 71%.</w:t>
      </w:r>
      <w:bookmarkEnd w:id="51"/>
    </w:p>
    <w:p w14:paraId="394CFCF8" w14:textId="77777777" w:rsidR="00677C35" w:rsidRPr="00BB21D7" w:rsidRDefault="00677C35" w:rsidP="00677C35">
      <w:r w:rsidRPr="00BB21D7">
        <w:t>Средний первый взнос в программу составил 9,1 тыс. рублей. Также за первые полгода подано более 9 тыс. заявлений на перевод средств накопительной пенсии из ОПС в ПДС.</w:t>
      </w:r>
    </w:p>
    <w:p w14:paraId="59918E48" w14:textId="77777777" w:rsidR="00677C35" w:rsidRPr="00BB21D7" w:rsidRDefault="00677C35" w:rsidP="00677C35">
      <w:r w:rsidRPr="00BB21D7">
        <w:t>По мнению аналитиков, это говорит о росте интереса краснодарцев к формированию дополнительного капитала и желании управлять сбережениями более гибко.</w:t>
      </w:r>
    </w:p>
    <w:p w14:paraId="400C5857" w14:textId="77777777" w:rsidR="00677C35" w:rsidRPr="00BB21D7" w:rsidRDefault="00677C35" w:rsidP="00677C35">
      <w:r w:rsidRPr="00BB21D7">
        <w:t>Краснодарский край вошел в топ-3 в стране по числу договоров долгосрочных сбережений с начала 2025 года, уступив только Москве и Московской области. Ростовская область, согласно исследованию, находится на седьмой позиции.</w:t>
      </w:r>
    </w:p>
    <w:p w14:paraId="34A5E8EF" w14:textId="77777777" w:rsidR="00677C35" w:rsidRPr="00BB21D7" w:rsidRDefault="00677C35" w:rsidP="00677C35">
      <w:r w:rsidRPr="00BB21D7">
        <w:t>«Среди ключевых драйверов роста ПДС видим планируемый запуск семейной программы, а также активное привлечение работодателей к софинансированию накоплений сотрудников», — прокомментировала заместитель генерального директора СберНПФ Ольга Изюмова.</w:t>
      </w:r>
    </w:p>
    <w:p w14:paraId="5BE5DECE" w14:textId="77777777" w:rsidR="00677C35" w:rsidRPr="00BB21D7" w:rsidRDefault="00677C35" w:rsidP="00677C35">
      <w:hyperlink r:id="rId13" w:history="1">
        <w:r w:rsidRPr="00BB21D7">
          <w:rPr>
            <w:rStyle w:val="a3"/>
          </w:rPr>
          <w:t>https://www.dg-yug.ru/news/20187129.html</w:t>
        </w:r>
      </w:hyperlink>
      <w:r w:rsidRPr="00BB21D7">
        <w:t xml:space="preserve"> </w:t>
      </w:r>
    </w:p>
    <w:p w14:paraId="1CA177B4" w14:textId="77777777" w:rsidR="007A08CE" w:rsidRPr="00BB21D7" w:rsidRDefault="007A08CE" w:rsidP="007A08CE">
      <w:pPr>
        <w:pStyle w:val="2"/>
      </w:pPr>
      <w:bookmarkStart w:id="52" w:name="_Toc203372239"/>
      <w:r w:rsidRPr="00BB21D7">
        <w:t>Адыгея Сегодня, 11.07.2025, Жители Кубани с начала года инвестировали ₽1,4 млрд в программу долгосрочных сбережений</w:t>
      </w:r>
      <w:bookmarkEnd w:id="52"/>
      <w:r w:rsidRPr="00BB21D7">
        <w:t xml:space="preserve"> </w:t>
      </w:r>
    </w:p>
    <w:p w14:paraId="7979F952" w14:textId="77777777" w:rsidR="007A08CE" w:rsidRPr="00BB21D7" w:rsidRDefault="007A08CE" w:rsidP="00E178C3">
      <w:pPr>
        <w:pStyle w:val="3"/>
      </w:pPr>
      <w:bookmarkStart w:id="53" w:name="_Toc203372240"/>
      <w:r w:rsidRPr="00BB21D7">
        <w:t>Эксперты СберНПФ представили исследование регионов РФ по числу открытых договоров, среднему первому взносу и гендерному разрезу участников с января по июнь 2025 года.</w:t>
      </w:r>
      <w:bookmarkEnd w:id="53"/>
    </w:p>
    <w:p w14:paraId="575EC330" w14:textId="77777777" w:rsidR="007A08CE" w:rsidRPr="00BB21D7" w:rsidRDefault="007A08CE" w:rsidP="007A08CE">
      <w:r w:rsidRPr="00BB21D7">
        <w:t>В пресс-службе Юго-Западного Сбербанка отметили, что программа долгосрочных сбережений (ПДС) демонстрирует устойчивый рост на Кубани: 93% договоров долгосрочных сбережений клиенты оформили в офисах банка или НПФ, 7% — онлайн. Женщины Краснодарского края в 2,5 раза чаще проявляют интерес к программе: среди тех, кто начал в этом году копить вдолгую, их 71%, оставшиеся 29% - договоры мужчин.</w:t>
      </w:r>
    </w:p>
    <w:p w14:paraId="6972E0C7" w14:textId="77777777" w:rsidR="007A08CE" w:rsidRPr="00BB21D7" w:rsidRDefault="007A08CE" w:rsidP="007A08CE">
      <w:r w:rsidRPr="00BB21D7">
        <w:t>Край вошёл в ТОП-3 в стране по числу договоров долгосрочных сбережений с начала года, уступив только Москве и Московской области (159 тыс.). Ростовская область, согласно исследованию, на седьмой позиции с 54 тыс. договоров.</w:t>
      </w:r>
    </w:p>
    <w:p w14:paraId="7726120C" w14:textId="77777777" w:rsidR="007A08CE" w:rsidRPr="00BB21D7" w:rsidRDefault="007A08CE" w:rsidP="007A08CE">
      <w:r w:rsidRPr="00BB21D7">
        <w:t xml:space="preserve">Суммарный объем взносов по ПДС-договорам с января по июнь в крае составил 1,4 млрд. руб. Средний первый взнос в программу достиг 9,1 тыс. руб. Также за первые полгода подано более 9 тыс. заявлений на перевод средств накопительной пенсии из </w:t>
      </w:r>
      <w:r w:rsidRPr="00BB21D7">
        <w:lastRenderedPageBreak/>
        <w:t>ОПС в ПДС. Это свидетельствует о растущем интересе краснодарцев к формированию дополнительного капитала и желании управлять своими сбережениями более гибко.</w:t>
      </w:r>
    </w:p>
    <w:p w14:paraId="0A8F5BCF" w14:textId="77777777" w:rsidR="007A08CE" w:rsidRPr="00BB21D7" w:rsidRDefault="007A08CE" w:rsidP="007A08CE">
      <w:r w:rsidRPr="00BB21D7">
        <w:t>Как отметила заместитель генерального директора СберНПФ Ольга Изюмова, «рынок долгосрочных сбережений в России активно развивается. Среди ключевых драйверов роста ПДС видим планируемый запуск семейной программы, а также активное привлечение работодателей к софинансированию накоплений сотрудников. Благодаря развитию новых направлений программа станет более привлекательной для молодого поколения. Всё это говорит о высоком потенциале программы как для масштабирования, так и для повышения уровня финансовой грамотности и культуры накоплений в стране».</w:t>
      </w:r>
    </w:p>
    <w:p w14:paraId="38C1DB02" w14:textId="77777777" w:rsidR="007A08CE" w:rsidRPr="00BB21D7" w:rsidRDefault="007A08CE" w:rsidP="007A08CE">
      <w:hyperlink r:id="rId14" w:history="1">
        <w:r w:rsidRPr="00BB21D7">
          <w:rPr>
            <w:rStyle w:val="a3"/>
          </w:rPr>
          <w:t>https://adigeatoday.ru/news/61304.html</w:t>
        </w:r>
      </w:hyperlink>
    </w:p>
    <w:p w14:paraId="7FFBA826" w14:textId="77777777" w:rsidR="007016A6" w:rsidRPr="00BB21D7" w:rsidRDefault="007016A6" w:rsidP="007016A6">
      <w:pPr>
        <w:pStyle w:val="2"/>
      </w:pPr>
      <w:bookmarkStart w:id="54" w:name="_Hlk203371825"/>
      <w:bookmarkStart w:id="55" w:name="_Toc203372241"/>
      <w:r w:rsidRPr="00BB21D7">
        <w:t>53 новости (Великий Новгород), 11.07.2025, Жители Новгородской области вложили в ПДС около 1 млрд рублей</w:t>
      </w:r>
      <w:bookmarkEnd w:id="55"/>
    </w:p>
    <w:p w14:paraId="746EC47E" w14:textId="77777777" w:rsidR="007016A6" w:rsidRPr="00BB21D7" w:rsidRDefault="007016A6" w:rsidP="00E178C3">
      <w:pPr>
        <w:pStyle w:val="3"/>
      </w:pPr>
      <w:bookmarkStart w:id="56" w:name="_Toc203372242"/>
      <w:r w:rsidRPr="00BB21D7">
        <w:t>Всё больше жителей Новгородской области присоединяются к программе долгосрочных сбережений (ПДС). Только за первые пять месяцев 2025 года жители региона заключили почти 6,7 тысяч договоров, вложив более 156 млн рублей.</w:t>
      </w:r>
      <w:bookmarkEnd w:id="56"/>
    </w:p>
    <w:p w14:paraId="58751E5E" w14:textId="77777777" w:rsidR="007016A6" w:rsidRPr="00BB21D7" w:rsidRDefault="007016A6" w:rsidP="007016A6">
      <w:r w:rsidRPr="00BB21D7">
        <w:t>Популярность ПДС объясняется несколькими факторами. Во-первых, программа предлагает государственное софинансирование на протяжении 10 лет, максимальная сумма которого составляет 36 тысяч рублей в год. Во-вторых, средства, внесенные в программу, застрахованы на сумму до 2,8 млн рублей. Также в ПДС можно перевести пенсионные накопления из системы обязательного пенсионного страхования.</w:t>
      </w:r>
    </w:p>
    <w:p w14:paraId="201ADB16" w14:textId="77777777" w:rsidR="007016A6" w:rsidRPr="00BB21D7" w:rsidRDefault="007016A6" w:rsidP="007016A6">
      <w:r w:rsidRPr="00BB21D7">
        <w:t>С 1 октября жители смогут заключать договоры с негосударственными пенсионными фондами и участвовать в программе через портал Госуслуг, что упростит процесс оформления. Вводится также период охлаждения, в течение которого можно отказаться от договора без потери льгот. Ранее, если участник решал выйти из программы, он терял право на софинансирование от государства, что также касалось случаев с несколькими договорами.</w:t>
      </w:r>
    </w:p>
    <w:p w14:paraId="415393CA" w14:textId="77777777" w:rsidR="007016A6" w:rsidRPr="00BB21D7" w:rsidRDefault="007016A6" w:rsidP="007016A6">
      <w:r w:rsidRPr="00BB21D7">
        <w:t>Начальник экономического отдела Отделения по Новгородской области Северо-Западного ГУ Банка России Евгений Долгих отметил, что новые правила делают программу более удобной. Они позволяют сохранять право на господдержку при досрочном расторжении договора, если не было получено софинансирование, при условии заключения нового договора до 1 апреля того года, когда должны были поступить средства от государства.</w:t>
      </w:r>
    </w:p>
    <w:p w14:paraId="3E597A15" w14:textId="77777777" w:rsidR="007016A6" w:rsidRPr="00BB21D7" w:rsidRDefault="007016A6" w:rsidP="007016A6">
      <w:r w:rsidRPr="00BB21D7">
        <w:t>С начала действия программы в январе 2024 года новгородцы внесли в ПДС 986 млн рублей, а всего участники программы в регионе заключили около 19 тысяч договоров.</w:t>
      </w:r>
    </w:p>
    <w:p w14:paraId="09AD5F55" w14:textId="77777777" w:rsidR="007016A6" w:rsidRPr="00BB21D7" w:rsidRDefault="007016A6" w:rsidP="007016A6">
      <w:r w:rsidRPr="00BB21D7">
        <w:t>Более подробно о программе можно узнать здесь.</w:t>
      </w:r>
    </w:p>
    <w:p w14:paraId="5B2F0257" w14:textId="77777777" w:rsidR="007016A6" w:rsidRPr="00BB21D7" w:rsidRDefault="007016A6" w:rsidP="007016A6">
      <w:hyperlink r:id="rId15" w:history="1">
        <w:r w:rsidRPr="00BB21D7">
          <w:rPr>
            <w:rStyle w:val="a3"/>
          </w:rPr>
          <w:t>https://53news.ru/novosti/za-pyat-mesyaczev-novgorodczy-vlozhili-v-programme-pds-bolee-156-m</w:t>
        </w:r>
        <w:r w:rsidRPr="00BB21D7">
          <w:rPr>
            <w:rStyle w:val="a3"/>
          </w:rPr>
          <w:t>l</w:t>
        </w:r>
        <w:r w:rsidRPr="00BB21D7">
          <w:rPr>
            <w:rStyle w:val="a3"/>
          </w:rPr>
          <w:t>n-rublej.html</w:t>
        </w:r>
      </w:hyperlink>
      <w:r w:rsidRPr="00BB21D7">
        <w:t xml:space="preserve"> </w:t>
      </w:r>
    </w:p>
    <w:p w14:paraId="3579A1DE" w14:textId="77777777" w:rsidR="00591182" w:rsidRPr="00BB21D7" w:rsidRDefault="00591182" w:rsidP="00591182">
      <w:pPr>
        <w:pStyle w:val="2"/>
      </w:pPr>
      <w:bookmarkStart w:id="57" w:name="a4"/>
      <w:bookmarkStart w:id="58" w:name="_Toc203372243"/>
      <w:bookmarkEnd w:id="54"/>
      <w:bookmarkEnd w:id="57"/>
      <w:r w:rsidRPr="00BB21D7">
        <w:lastRenderedPageBreak/>
        <w:t>Новгород.ру, 11.07.2025, Почти 6,7 тысяч договоров по программе ПДС новгородцы заключили за пять месяцев</w:t>
      </w:r>
      <w:bookmarkEnd w:id="58"/>
    </w:p>
    <w:p w14:paraId="16438875" w14:textId="77777777" w:rsidR="00591182" w:rsidRPr="00BB21D7" w:rsidRDefault="00591182" w:rsidP="00E178C3">
      <w:pPr>
        <w:pStyle w:val="3"/>
      </w:pPr>
      <w:bookmarkStart w:id="59" w:name="_Toc203372244"/>
      <w:r w:rsidRPr="00BB21D7">
        <w:t>За первые пять месяцев 2025 года жители Новгородской области заключили почти 6,7 тысяч договоров по программе долгосрочных сбережений (ПДС), вложив в нее более 156 млн рублей.</w:t>
      </w:r>
      <w:bookmarkEnd w:id="59"/>
    </w:p>
    <w:p w14:paraId="37D6BCEE" w14:textId="77777777" w:rsidR="00591182" w:rsidRPr="00BB21D7" w:rsidRDefault="00591182" w:rsidP="00591182">
      <w:r w:rsidRPr="00BB21D7">
        <w:t>С начала действия программы в январе 2024 года новгородцы внесли в ПДС 986 млн рублей, а всего участники программы в регионе заключили около 19 тысяч договоров. По словам специалистов, популярность ПДС растет благодаря нескольким условиям. Во-первых, это государственное софинансирование в течение 10 лет, его максимальная сумма составляет 36 тысяч рублей в год. Во-вторых, средства, внесенные в программу, застрахованы на сумму до 2,8 млн рублей. Также в ПДС можно перевести пенсионные накопления из системы обязательного пенсионного страхования.</w:t>
      </w:r>
    </w:p>
    <w:p w14:paraId="441ADACA" w14:textId="77777777" w:rsidR="00591182" w:rsidRPr="00BB21D7" w:rsidRDefault="00591182" w:rsidP="00591182">
      <w:r w:rsidRPr="00BB21D7">
        <w:t>При этом с 1 октября можно будет заключать договоры с негосударственными пенсионными фондами и становиться участниками программы через портал госуслуг. Также вводится период охлаждения, в течение которого можно будет отказаться от договора без потери льгот. Ранее, если участник вносил средства в программу, а затем решал выйти из нее, он терял право на получение софинансирования от государства, в том числе при заключении новых договоров в будущем. Этот же принцип действовал, если у человека было несколько договоров долгосрочных сбережений, и он хотел закрыть хотя бы один.</w:t>
      </w:r>
    </w:p>
    <w:p w14:paraId="5548598A" w14:textId="77777777" w:rsidR="00591182" w:rsidRPr="00BB21D7" w:rsidRDefault="00591182" w:rsidP="00591182">
      <w:r w:rsidRPr="00BB21D7">
        <w:t xml:space="preserve">– По новым правилам за человеком сохраняется право на господдержку, если он досрочно расторгнет договор, по которому не получил софинансирования, но заключит новый до 1 апреля того года, когда должны были поступить средства от государства, – начальник экономического отдела Отделения по Новгородской области СЗГУ Банка России Евгений Долгих. </w:t>
      </w:r>
    </w:p>
    <w:p w14:paraId="539FDB06" w14:textId="77777777" w:rsidR="00591182" w:rsidRPr="00BB21D7" w:rsidRDefault="00591182" w:rsidP="00591182">
      <w:hyperlink r:id="rId16" w:history="1">
        <w:r w:rsidRPr="00BB21D7">
          <w:rPr>
            <w:rStyle w:val="a3"/>
          </w:rPr>
          <w:t>https://news.novgorod.ru/news/pochti-67-tysyach-dogovorov-po-programme-pds-novgorodcy-zaklyuchili-za-pyat-mesyacev---204345.html</w:t>
        </w:r>
      </w:hyperlink>
      <w:r w:rsidRPr="00BB21D7">
        <w:t xml:space="preserve"> </w:t>
      </w:r>
    </w:p>
    <w:p w14:paraId="36A2517E" w14:textId="77777777" w:rsidR="00B2115C" w:rsidRPr="00BB21D7" w:rsidRDefault="00B2115C" w:rsidP="00B2115C">
      <w:pPr>
        <w:pStyle w:val="2"/>
      </w:pPr>
      <w:bookmarkStart w:id="60" w:name="_Toc203372245"/>
      <w:r w:rsidRPr="00BB21D7">
        <w:t>ИА 1-Line, 11.07.2025, В Хакасии прошла встреча по программе долгосрочных сбережений</w:t>
      </w:r>
      <w:bookmarkEnd w:id="60"/>
    </w:p>
    <w:p w14:paraId="0C1D2039" w14:textId="77777777" w:rsidR="00B2115C" w:rsidRPr="00BB21D7" w:rsidRDefault="00B2115C" w:rsidP="00E178C3">
      <w:pPr>
        <w:pStyle w:val="3"/>
      </w:pPr>
      <w:bookmarkStart w:id="61" w:name="_Toc203372246"/>
      <w:r w:rsidRPr="00BB21D7">
        <w:t>В министерстве молодёжной политики и общественного развития Хакасии прошла встреча, посвящённая программе долгосрочных сбережений (ПДС).</w:t>
      </w:r>
      <w:bookmarkEnd w:id="61"/>
    </w:p>
    <w:p w14:paraId="5469EF31" w14:textId="77777777" w:rsidR="00B2115C" w:rsidRPr="00BB21D7" w:rsidRDefault="00B2115C" w:rsidP="00B2115C">
      <w:r w:rsidRPr="00BB21D7">
        <w:t>Представители банков представили Программу долгосрочных сбережений (ПДС), её доходность и принципы работы. Ключевые преимущества: гарантированный доход, налоговые льготы и страхование сбережений.</w:t>
      </w:r>
    </w:p>
    <w:p w14:paraId="7F0A0563" w14:textId="77777777" w:rsidR="00B2115C" w:rsidRPr="00BB21D7" w:rsidRDefault="00B2115C" w:rsidP="00B2115C">
      <w:r w:rsidRPr="00BB21D7">
        <w:t>Участники рассчитали потенциальный доход, узнали о получении информации о пенсионном счёте через Госуслуги и определении НПФ, где находятся накопления, переведённые из СФР.</w:t>
      </w:r>
    </w:p>
    <w:p w14:paraId="3E7D97F5" w14:textId="77777777" w:rsidR="00B2115C" w:rsidRPr="00BB21D7" w:rsidRDefault="00B2115C" w:rsidP="00B2115C">
      <w:r w:rsidRPr="00BB21D7">
        <w:t>Обсудили перевод накоплений между НПФ: процедуру, документы, разницу между досрочным (перевод в следующий год, лучше в год фиксинга) и срочным (без потери дохода, но 5 лет) переводами. Фиксинг – определение гарантированного размера накоплений каждые 5 лет. Год фиксинга – в НПФ/СФР.</w:t>
      </w:r>
    </w:p>
    <w:p w14:paraId="733B688B" w14:textId="77777777" w:rsidR="00B2115C" w:rsidRPr="00BB21D7" w:rsidRDefault="00B2115C" w:rsidP="00B2115C">
      <w:r w:rsidRPr="00BB21D7">
        <w:lastRenderedPageBreak/>
        <w:t>Советник Минфина Хакасии Ирина Маркова сказала: «ПДС – способ увеличить пенсию. В 2024 году можно управлять замороженной накопительной пенсией, переведя её из СФР в НПФ для последующего перевода в ПДС. Возврат средств в систему обязательного страхования невозможен. Перевод накопительной части в ПДС необязателен – можно ограничиться взносами».</w:t>
      </w:r>
    </w:p>
    <w:p w14:paraId="492694D5" w14:textId="77777777" w:rsidR="007A08CE" w:rsidRPr="00BB21D7" w:rsidRDefault="00B2115C" w:rsidP="00B2115C">
      <w:hyperlink r:id="rId17" w:history="1">
        <w:r w:rsidRPr="00BB21D7">
          <w:rPr>
            <w:rStyle w:val="a3"/>
          </w:rPr>
          <w:t>https://1line.info/news/social/v-khakasii-proshla-vstrecha-po-programme-dolgosrochnykh-sberezheniy.html</w:t>
        </w:r>
      </w:hyperlink>
    </w:p>
    <w:p w14:paraId="68287E6D" w14:textId="77777777" w:rsidR="00B2115C" w:rsidRPr="00BB21D7" w:rsidRDefault="00B2115C" w:rsidP="00B2115C">
      <w:pPr>
        <w:pStyle w:val="2"/>
      </w:pPr>
      <w:bookmarkStart w:id="62" w:name="a5"/>
      <w:bookmarkStart w:id="63" w:name="_Toc203372247"/>
      <w:bookmarkEnd w:id="62"/>
      <w:r w:rsidRPr="00BB21D7">
        <w:t>Хакасия, 11.07.2025, В Хакасии обсудили программу долгосрочных сбережений</w:t>
      </w:r>
      <w:bookmarkEnd w:id="63"/>
    </w:p>
    <w:p w14:paraId="74870DA3" w14:textId="77777777" w:rsidR="00B2115C" w:rsidRPr="00BB21D7" w:rsidRDefault="00B2115C" w:rsidP="00E178C3">
      <w:pPr>
        <w:pStyle w:val="3"/>
      </w:pPr>
      <w:bookmarkStart w:id="64" w:name="_Toc203372248"/>
      <w:r w:rsidRPr="00BB21D7">
        <w:t>В министерстве молодёжной политики и общественного развития Хакасии прошла встреча, посвященная программе долгосрочных сбережений (ПДС). В ней приняли участие сотрудники ведомства и регионального отделения «Движения Первых».</w:t>
      </w:r>
      <w:bookmarkEnd w:id="64"/>
    </w:p>
    <w:p w14:paraId="7C231195" w14:textId="77777777" w:rsidR="00B2115C" w:rsidRPr="00BB21D7" w:rsidRDefault="00B2115C" w:rsidP="00B2115C">
      <w:r w:rsidRPr="00BB21D7">
        <w:t>Банковские специалисты рассказали, как работает ПДС, из чего складывается доход и как рассчитать потенциальную доходность. Главными преимуществами программы отметили гарантированную доходность, налоговые льготы и страхование средств.</w:t>
      </w:r>
    </w:p>
    <w:p w14:paraId="68668C91" w14:textId="77777777" w:rsidR="00B2115C" w:rsidRPr="00BB21D7" w:rsidRDefault="00B2115C" w:rsidP="00B2115C">
      <w:r w:rsidRPr="00BB21D7">
        <w:t>Напомним, фиксинг – это процедура определения гарантированного размера пенсионных накоплений на пенсионном счете в НПФ или на индивидуальном лицевом счете в СФР, которая проводится каждые 5 лет после начала формирования накоплений. Узнать год ближайшего фиксинга можно в НПФ или СФР.</w:t>
      </w:r>
    </w:p>
    <w:p w14:paraId="412B983A" w14:textId="77777777" w:rsidR="00B2115C" w:rsidRPr="00BB21D7" w:rsidRDefault="00B2115C" w:rsidP="00B2115C">
      <w:r w:rsidRPr="00BB21D7">
        <w:t xml:space="preserve">– Программа долгосрочных сбережений – это простой и надёжный способ обеспечить себе прибавку к будущей пенсии. Заботиться о своём финансовом благополучии желательно заранее. В 2024 году государство предоставило уникальную возможность гражданам управлять средствами накопительной пенсии, которая была заморожена в 2014 году. Застрахованное лицо может перевести накопительную часть пенсии из СФР в НПФ для последующего перевода в программу долгосрочных сбережений. Но при этом необходимо понимать, что вернуть средства накопительной части после зачисления в ПДС обратно в систему обязательного пенсионного страхования не получится. Вместе с тем стоит отметить, что участие в ПДС не обязывает граждан переводить накопительную часть пенсии в программу. Можно ограничиться собственными взносами, – отметила Ирина Маркова, ведущий советник Минфина Хакасии, курирующая продвижение ПДС. </w:t>
      </w:r>
    </w:p>
    <w:p w14:paraId="407BC515" w14:textId="77777777" w:rsidR="00B2115C" w:rsidRPr="00BB21D7" w:rsidRDefault="00B2115C" w:rsidP="00B2115C">
      <w:hyperlink r:id="rId18" w:history="1">
        <w:r w:rsidRPr="00BB21D7">
          <w:rPr>
            <w:rStyle w:val="a3"/>
          </w:rPr>
          <w:t>https://gazeta19.ru/news/v-khakasii/v-khakasii-obsudili-programmu-dolgosrochnykh-sberezheniy/</w:t>
        </w:r>
      </w:hyperlink>
    </w:p>
    <w:p w14:paraId="67449290" w14:textId="77777777" w:rsidR="00677C35" w:rsidRPr="00BB21D7" w:rsidRDefault="00677C35" w:rsidP="00677C35">
      <w:pPr>
        <w:pStyle w:val="2"/>
      </w:pPr>
      <w:bookmarkStart w:id="65" w:name="_Toc203372249"/>
      <w:r w:rsidRPr="00BB21D7">
        <w:t>Деловой квартал (Челябинск), 11.07.2025, Финансовая грамотность: основа успеха в бизнесе</w:t>
      </w:r>
      <w:bookmarkEnd w:id="65"/>
    </w:p>
    <w:p w14:paraId="4CB799A5" w14:textId="77777777" w:rsidR="00677C35" w:rsidRPr="00BB21D7" w:rsidRDefault="00677C35" w:rsidP="00E178C3">
      <w:pPr>
        <w:pStyle w:val="3"/>
      </w:pPr>
      <w:bookmarkStart w:id="66" w:name="_Toc203372250"/>
      <w:r w:rsidRPr="00BB21D7">
        <w:t>В Челябинске при участии федерального Министерства финансов прошла межрегиональная Всероссийская конференция для владельцев бизнеса. Речь шла о знаниях, необходимых для эффективного управления.</w:t>
      </w:r>
      <w:bookmarkEnd w:id="66"/>
    </w:p>
    <w:p w14:paraId="3A8E2808" w14:textId="77777777" w:rsidR="00677C35" w:rsidRPr="00BB21D7" w:rsidRDefault="00677C35" w:rsidP="00677C35">
      <w:r w:rsidRPr="00BB21D7">
        <w:t xml:space="preserve">Всероссийская конференция «Опыт и тренды развития финансовой грамотности» проводится уже не в первый раз и охватывает не только Уральский федеральный округ, </w:t>
      </w:r>
      <w:r w:rsidRPr="00BB21D7">
        <w:lastRenderedPageBreak/>
        <w:t>но и другие регионы России. Мероприятие в Челябинске, организованное Уральским филиалом Финуниверситета, привлекло внимание широкой аудитории: от действующих предпринимателей до тех, кто только планирует начать свой бизнес, а также самозанятых граждан.</w:t>
      </w:r>
    </w:p>
    <w:p w14:paraId="7AA2939E" w14:textId="77777777" w:rsidR="00677C35" w:rsidRPr="00BB21D7" w:rsidRDefault="00677C35" w:rsidP="00677C35">
      <w:r w:rsidRPr="00BB21D7">
        <w:t>Эксперты, предприниматели и представители органов власти собрались, чтобы обсудить важные аспекты поддержки бизнеса и развития финансовой культуры в России. Спикеры постарались учесть интересы и запросы участников встречи, уделив особое внимание изменениям в законодательстве и правовым вопросам, а также взаимодействию между различными сферами.</w:t>
      </w:r>
    </w:p>
    <w:p w14:paraId="4A061700" w14:textId="77777777" w:rsidR="00677C35" w:rsidRPr="00BB21D7" w:rsidRDefault="00677C35" w:rsidP="00677C35">
      <w:r w:rsidRPr="00BB21D7">
        <w:t>Сенатор от Челябинской области Наталья Котова открыла конференцию с важной статистики:</w:t>
      </w:r>
    </w:p>
    <w:p w14:paraId="66AD258D" w14:textId="77777777" w:rsidR="00677C35" w:rsidRPr="00BB21D7" w:rsidRDefault="00677C35" w:rsidP="00677C35">
      <w:r w:rsidRPr="00BB21D7">
        <w:t>Ежегодно в России создается почти один миллион субъектов малого и среднего бизнеса. Однако через два года половина из них закрывается.</w:t>
      </w:r>
    </w:p>
    <w:p w14:paraId="1B86882A" w14:textId="77777777" w:rsidR="00677C35" w:rsidRPr="00BB21D7" w:rsidRDefault="00677C35" w:rsidP="00677C35">
      <w:r w:rsidRPr="00BB21D7">
        <w:t>Она подчеркнула, что 70% предпринимателей признают свои знания в области финансов недостаточными. Между тем, умение управлять денежными потоками сейчас является ключевым фактором успеха для владельцев бизнеса.</w:t>
      </w:r>
    </w:p>
    <w:p w14:paraId="132262FD" w14:textId="77777777" w:rsidR="00677C35" w:rsidRPr="00BB21D7" w:rsidRDefault="00677C35" w:rsidP="00677C35">
      <w:r w:rsidRPr="00BB21D7">
        <w:t>Стратегия страны до 2030 г. ставит задачи по формированию целостного финансового образования и просвещения. Государство стремится создать условия, в которых каждый, независимо от опыта и масштаба бизнеса, сможет получить доступ к качественным образовательным ресурсам и инструментам финансового планирования, — рассказала Наталья Котова.</w:t>
      </w:r>
    </w:p>
    <w:p w14:paraId="293C5270" w14:textId="77777777" w:rsidR="00677C35" w:rsidRPr="00BB21D7" w:rsidRDefault="00677C35" w:rsidP="00677C35">
      <w:r w:rsidRPr="00BB21D7">
        <w:t>Она подчеркнула важность обмена опытом между начинающими и уже работающими предпринимателями, что поможет избежать типичных ошибок на пути к успешному развитию своего дела.</w:t>
      </w:r>
    </w:p>
    <w:p w14:paraId="0A3353F4" w14:textId="77777777" w:rsidR="00677C35" w:rsidRPr="00BB21D7" w:rsidRDefault="00677C35" w:rsidP="00677C35">
      <w:r w:rsidRPr="00BB21D7">
        <w:t>Затем участников деловой встречи приветствовала министр экономического развития Челябинской области Марина Клочкова.</w:t>
      </w:r>
    </w:p>
    <w:p w14:paraId="6E287322" w14:textId="77777777" w:rsidR="00677C35" w:rsidRPr="00E178C3" w:rsidRDefault="00677C35" w:rsidP="00677C35">
      <w:r w:rsidRPr="00BB21D7">
        <w:t xml:space="preserve">Сегодня перед нами стоят масштабные задачи по формированию культуры финансового поведения, повышению инвестиционной активности и снижению рисков недобросовестных финансовых практик. Для решения этих задач в Челябинской области создана и действует профильная рабочая группа, реализуется специализированная региональная программа, — пояснила министр. — В рамках программы, в том числе, реализуются образовательные мероприятия для учащихся и педагогов среднего и высшего звена, обучающие и информационные мероприятия для граждан с ОВЗ, детей-сирот и детей, оставшихся без попечения родителей, граждан старшего возраста и трудоспособного, экономически активного населения. Также развивается движение волонтеров финансового просвещения и обеспечивается открытость бюджетной информации. Важный вклад в повышение финграмотности </w:t>
      </w:r>
      <w:r w:rsidRPr="00E178C3">
        <w:t>сотрудников вносят и работодатели.</w:t>
      </w:r>
    </w:p>
    <w:p w14:paraId="20D5C1BC" w14:textId="77777777" w:rsidR="00677C35" w:rsidRPr="00E178C3" w:rsidRDefault="00677C35" w:rsidP="00677C35">
      <w:r w:rsidRPr="00E178C3">
        <w:t>О важности подобных форматов общения рассказала и генеральный директор Фонда развития предпринимательства Челябинской области — Центр «Мой бизнес» Ирина Казанцева.</w:t>
      </w:r>
    </w:p>
    <w:p w14:paraId="43760FCE" w14:textId="77777777" w:rsidR="00677C35" w:rsidRPr="00E178C3" w:rsidRDefault="00677C35" w:rsidP="00677C35">
      <w:r w:rsidRPr="00E178C3">
        <w:t xml:space="preserve">Для нас всегда большая честь собирать предпринимателей, ведь цель нетворкинга — взаимовыгодное сотрудничество. Эта площадка создана для того, чтобы вы могли </w:t>
      </w:r>
      <w:r w:rsidRPr="00E178C3">
        <w:lastRenderedPageBreak/>
        <w:t>задать интересующие вопросы. И  мы видим, что тема финансовой грамотности бизнес волнует очень серьезно. Ведь нельзя проснуться утром и решить, что ты — предприниматель. К этому нужно прийти, и начинать необходимо именно с базы. Поэтому желаю вам получить от этой встречи всё то, что невозможно взять из других источников. У вас есть сегодня уникальная возможность, — сказала Ирина Казанцева.</w:t>
      </w:r>
    </w:p>
    <w:p w14:paraId="234928C1" w14:textId="77777777" w:rsidR="00677C35" w:rsidRPr="00E178C3" w:rsidRDefault="00677C35" w:rsidP="00677C35">
      <w:r w:rsidRPr="00E178C3">
        <w:t>В ходе конференции эксперты и представители делового сообщества обсудили, как знания в области финансов помогают планировать и прогнозировать будущее. Финансовая грамотность особенно важна на начальных этапах предпринимательства, когда каждая трата может существенно повлиять на устойчивость компании. Умение составлять бюджеты и анализировать отчеты позволяет предвидеть потенциальные проблемы и заранее разрабатывать стратегии их решения.</w:t>
      </w:r>
    </w:p>
    <w:p w14:paraId="48AD4290" w14:textId="77777777" w:rsidR="00677C35" w:rsidRPr="00E178C3" w:rsidRDefault="00677C35" w:rsidP="00677C35">
      <w:r w:rsidRPr="00E178C3">
        <w:t>Кроме того, наработанные финансовые практики облегчают процесс привлечения инвестиций. Ведь инвесторы чаще доверяют тем, кто демонстрирует глубокое понимание материальных аспектов своего бизнеса. Знание налоговых обязательств и правил бухгалтерского учета помогает избежать юридических проблем и штрафов. Как подчеркнули участники конференции, предприниматели, обладающие финансовой грамотностью, могут оптимизировать свои налоги и использовать доступные льготы, что в конечном итоге способствует увеличению прибыли.</w:t>
      </w:r>
    </w:p>
    <w:p w14:paraId="39DF6EF8" w14:textId="77777777" w:rsidR="00677C35" w:rsidRPr="00E178C3" w:rsidRDefault="00677C35" w:rsidP="00677C35">
      <w:r w:rsidRPr="00E178C3">
        <w:t>Финансовая компетентность также позволяет лучше понимать рынок. Анализ показателей конкурентов дает возможность выявлять их сильные и слабые стороны, что помогает разрабатывать более эффективные стратегии для привлечения клиентов и увеличения доли рынка.</w:t>
      </w:r>
    </w:p>
    <w:p w14:paraId="4BB10612" w14:textId="77777777" w:rsidR="00677C35" w:rsidRPr="00E178C3" w:rsidRDefault="00677C35" w:rsidP="00677C35">
      <w:r w:rsidRPr="00E178C3">
        <w:t>Наконец, финансовая культура способствует личной уверенности предпринимателя, создает позитивный имидж компании и укрепляет доверие со стороны партнеров и клиентов. Понимание возможностей своего капитала  и рисков способствует принятию более смелых решений и оперативной адаптации к изменяющимся условиям экономики.</w:t>
      </w:r>
    </w:p>
    <w:p w14:paraId="6142C28B" w14:textId="77777777" w:rsidR="00677C35" w:rsidRPr="00E178C3" w:rsidRDefault="00677C35" w:rsidP="00677C35">
      <w:r w:rsidRPr="00E178C3">
        <w:t>Большой спектр вопросов, которые возникали у предпринимателей, сегодня нашел свой ответ, — подчеркнула Ирина Кравченко, директор Уральского филиала Финансового университета. — В первую очередь, это программа долгосрочных сбережений, в основе которой много возможностей. Также в рамках конференции мы обратили внимание на изменение законодательства, правовые аспекты поддержки бизнеса, на различные меры, которые реализуются органами государственной власти, на выполнение региональных программ помощи предпринимательству. Также мы обсудили взаимодействие органов государственной власти, бизнеса и академического сообщества. Поэтому была интересна не только пленарная дискуссия, но и тематика круглых столов, нацеленная на развитие финансовой грамотности в трудовых коллективах и поддержки предпринимательских компетенций как таковых.</w:t>
      </w:r>
    </w:p>
    <w:p w14:paraId="592E3ED0" w14:textId="77777777" w:rsidR="00677C35" w:rsidRPr="00E178C3" w:rsidRDefault="00677C35" w:rsidP="00677C35">
      <w:r w:rsidRPr="00E178C3">
        <w:t>Темы поддержки и развития финансовых компетенций сотрудников тесно переплетаются с вопросами правовой грамотности самих предпринимателей. Например, Программа долгосрочных сбережений позволяет формировать капитал с помощью государственных механизмов софинансирования и налоговых вычетов. Участие в таких программах не является обязательным, но предоставляет гибкие возможности для накоплений в будущем.</w:t>
      </w:r>
    </w:p>
    <w:p w14:paraId="5E2C961D" w14:textId="77777777" w:rsidR="00677C35" w:rsidRPr="00E178C3" w:rsidRDefault="00677C35" w:rsidP="00677C35">
      <w:r w:rsidRPr="00E178C3">
        <w:lastRenderedPageBreak/>
        <w:t>Как заметили эксперты, Программа долгосрочных сбережений — по сути, полноценный инструмент инвестирования с широким спектром вариантов для сохранения и приумножения накоплений.  По данным на 1 мая 2025 г., в ней участвует уже 5 млн россиян. Одна из участниц встречи поделилась личной историей:</w:t>
      </w:r>
    </w:p>
    <w:p w14:paraId="6F87CD98" w14:textId="77777777" w:rsidR="00677C35" w:rsidRPr="00E178C3" w:rsidRDefault="00677C35" w:rsidP="00677C35">
      <w:r w:rsidRPr="00E178C3">
        <w:t>О программе долгосрочных сбережений я узнала из СМИ, обратилась за разъяснением в банк, где мне все подробно объяснили, и я вступила в программу. Для себя выделила преимущества государственного софинансирования до 36 тыс. руб. в год. Сегодня после выступления представителей Министерства финансов РФ я убедилась в правильности своего решения, — рассказала владелица компании.</w:t>
      </w:r>
    </w:p>
    <w:p w14:paraId="47E7321C" w14:textId="77777777" w:rsidR="00677C35" w:rsidRPr="00E178C3" w:rsidRDefault="00677C35" w:rsidP="00677C35">
      <w:r w:rsidRPr="00E178C3">
        <w:t xml:space="preserve">Начальник отдела регулирования негосударственных пенсионных фондов Департамента финансовой политики Минфина России (г. Москва) Наталия </w:t>
      </w:r>
      <w:r w:rsidRPr="001625D2">
        <w:rPr>
          <w:b/>
          <w:bCs/>
        </w:rPr>
        <w:t>Каменская</w:t>
      </w:r>
      <w:r w:rsidRPr="00E178C3">
        <w:t xml:space="preserve"> отметила важность информационной поддержки сотрудников.</w:t>
      </w:r>
    </w:p>
    <w:p w14:paraId="0B7A399C" w14:textId="77777777" w:rsidR="00677C35" w:rsidRPr="00E178C3" w:rsidRDefault="00677C35" w:rsidP="00677C35">
      <w:r w:rsidRPr="00E178C3">
        <w:t>Зачастую мы сталкиваемся с запросом, который озвучивают работники: как было бы хорошо, если бы руководитель собрал нас в одном месте и рассказал о существующих возможностях. Потому что информации много, возникают разные ситуации, в частности, угроза мошенничества, которые мы можем не понимать. А когда работодатель с привлечением сторонних организаций или экспертов объясняет важные вещи, это очень полезно. Такие встречи усиливают доверие людей и дают возможность получить ответы на волнующие вопросы. В этом есть кумулятивный момент, когда переплетаются темы социальной роли бизнеса и развития правовой грамотности у сотрудников, — отметила эксперт.</w:t>
      </w:r>
    </w:p>
    <w:p w14:paraId="6B00DC8D" w14:textId="77777777" w:rsidR="00677C35" w:rsidRPr="00BB21D7" w:rsidRDefault="00677C35" w:rsidP="00677C35">
      <w:r w:rsidRPr="00E178C3">
        <w:t>Директор Института финансовой грамотности Финансового университета (г. Москва) Михаил Петриченко также поделился своим мнением</w:t>
      </w:r>
      <w:r w:rsidRPr="00BB21D7">
        <w:t xml:space="preserve"> о текущих инициативах. Он заметил:</w:t>
      </w:r>
    </w:p>
    <w:p w14:paraId="1B1A06FC" w14:textId="77777777" w:rsidR="00677C35" w:rsidRPr="00BB21D7" w:rsidRDefault="00677C35" w:rsidP="00677C35">
      <w:r w:rsidRPr="00BB21D7">
        <w:t>Проекты и программы, которые сейчас продвигает Финансовый университет при Правительстве РФ, уже второй год реализуются в рамках Стратегии повышения финансовой грамотности и формирования финансовой культуры жителей России. Совместно с Министерством экономического развития и Министерством финансов мы создали обширный пул образовательных программ. Такая коллаборация способствует эффективному использованию финансовых ресурсов предприятиями и предпринимателями.</w:t>
      </w:r>
    </w:p>
    <w:p w14:paraId="508AAB77" w14:textId="77777777" w:rsidR="00677C35" w:rsidRPr="00BB21D7" w:rsidRDefault="00677C35" w:rsidP="00677C35">
      <w:r w:rsidRPr="00BB21D7">
        <w:t>Также Михаил Петриченко добавил, что предпринимательство на Урале все активнее развивается с точки зрения финансовой грамотности. Недавно в Челябинске прошел II Всероссийский семейный фестиваль сбережений и инвестиций. Он показал небывалую вовлеченность в эту тему населения: регион занял первое место в России по количеству привлечённых муниципальных образований и второе место по числу семей-участников проекта.</w:t>
      </w:r>
    </w:p>
    <w:p w14:paraId="72E0DDBA" w14:textId="77777777" w:rsidR="00677C35" w:rsidRPr="00BB21D7" w:rsidRDefault="00677C35" w:rsidP="00677C35">
      <w:r w:rsidRPr="00BB21D7">
        <w:t>Мы ведём работу со взрослым населением уже шесть лет и второй год — с предпринимателями. Сегодня акцент делаем на доступных инструментах. Недаром нашу встречу назвали «Опыт и тренды развития финансовой грамотности, — резюмировал Петриченко.</w:t>
      </w:r>
    </w:p>
    <w:p w14:paraId="37A71F2F" w14:textId="77777777" w:rsidR="00677C35" w:rsidRPr="00BB21D7" w:rsidRDefault="00677C35" w:rsidP="00677C35">
      <w:r w:rsidRPr="00BB21D7">
        <w:t>Эксперт пригласил участников разговора на итоговую октябрьскую конференцию в столицу России, где соберутся представители всех регионов и округов.</w:t>
      </w:r>
    </w:p>
    <w:p w14:paraId="2164163B" w14:textId="77777777" w:rsidR="00677C35" w:rsidRPr="00BB21D7" w:rsidRDefault="00677C35" w:rsidP="00677C35">
      <w:r w:rsidRPr="00BB21D7">
        <w:lastRenderedPageBreak/>
        <w:t>Важным дополнением к обсуждаемым темам стала информация от Ларисы Овсяницкой, заместителя директора Уральского филиала Финансового университета (г. Челябинск). Она рассказала:</w:t>
      </w:r>
    </w:p>
    <w:p w14:paraId="17B5AC34" w14:textId="77777777" w:rsidR="00677C35" w:rsidRPr="00BB21D7" w:rsidRDefault="00677C35" w:rsidP="00677C35">
      <w:r w:rsidRPr="00BB21D7">
        <w:t>Нашей целью является формирование предпринимательской культуры, начиная со студенческих лет. Презентация Центра развития предпринимательских компетенций состоялась в апреле, но уже сейчас есть первые результаты. Работая с молодежью, мы создаем студенческие стартапы. Также нашей задачей является формирование стратегического партнерства между ВУЗом и опытными представителями бизнеса.</w:t>
      </w:r>
    </w:p>
    <w:p w14:paraId="2F9C0768" w14:textId="77777777" w:rsidR="00677C35" w:rsidRPr="00BB21D7" w:rsidRDefault="00677C35" w:rsidP="00677C35">
      <w:r w:rsidRPr="00BB21D7">
        <w:t>Центр проводит мастер-классы как для студентов, так и для предпринимателей. На базе академической дисциплины проектного менеджмента учащиеся создают бизнес-проекты. Изучение основ предпринимательства и финансовой грамотности помогает им разработать свои идеи и перевести их в реалистичный формат. Резиденты центра имеют возможность сотрудничать с представителями бизнеса, которые могут рассматривать их как потенциальных сотрудников или партнеров.</w:t>
      </w:r>
    </w:p>
    <w:p w14:paraId="0FD4E352" w14:textId="77777777" w:rsidR="00677C35" w:rsidRPr="00BB21D7" w:rsidRDefault="00677C35" w:rsidP="00677C35">
      <w:r w:rsidRPr="00BB21D7">
        <w:t>Сейчас идет такая тенденция, когда работодатели вместо того, чтобы нанимать сотрудников, предпочитают приглашать к партнерству самозанятых и студентов, — рассказала Наталья Скибинцева, руководитель Центра развития предпринимательских компетенций Уральского филиала Финансового университета.</w:t>
      </w:r>
    </w:p>
    <w:p w14:paraId="75217FA7" w14:textId="77777777" w:rsidR="00677C35" w:rsidRPr="00BB21D7" w:rsidRDefault="00677C35" w:rsidP="00677C35">
      <w:r w:rsidRPr="00BB21D7">
        <w:t>Одним из направлений деятельности центра является запуск таких проектов и привлечение финансирования как государственного, так и частного. В рамках академической дисциплины по технологическому предпринимательству молодежь изучает теорию и на практике воплощает свои идеи с перспективами коммерциализации. Партнерство между опытными предпринимателями и молодыми специалистами выгодно всем: студенты, которые нуждаются в наставничестве для реализации своих предложений, получают поддержку и знания от профессионалов. А предприниматели могут развивать бизнесы с помощью свежих идей.</w:t>
      </w:r>
    </w:p>
    <w:p w14:paraId="212B12B8" w14:textId="77777777" w:rsidR="00677C35" w:rsidRPr="00BB21D7" w:rsidRDefault="00677C35" w:rsidP="00677C35">
      <w:r w:rsidRPr="00BB21D7">
        <w:t>Это важная тема, привлекательная для бизнеса. Например, студентка нашего центра, которая закончила первый курс, получила приглашение на защиту проекта для получения гранта, — подчеркнула Наталья Скибинцева.</w:t>
      </w:r>
    </w:p>
    <w:p w14:paraId="0C79E9CC" w14:textId="77777777" w:rsidR="00677C35" w:rsidRPr="00BB21D7" w:rsidRDefault="00677C35" w:rsidP="00677C35">
      <w:r w:rsidRPr="00BB21D7">
        <w:t>Резиденты центра уже участвуют во всероссийских конкурсах и становятся лауреатами федерального уровня. Таким образом, у представителей бизнеса появляется уникальная возможность взаимодействовать с инициативной молодежью.</w:t>
      </w:r>
    </w:p>
    <w:p w14:paraId="3C0AFF7E" w14:textId="77777777" w:rsidR="00677C35" w:rsidRPr="00BB21D7" w:rsidRDefault="00677C35" w:rsidP="00677C35">
      <w:r w:rsidRPr="00BB21D7">
        <w:t>Конференция показала, что развитие финансовой грамотности и поддержка предпринимателей невозможны без комплексного подхода, который включает знание законодательства, реализацию образовательных инициатив и активное участие работодателей. Эксперты рекомендовали не упускать в быстроменяющемся мире предоставляемые возможности и своевременно получать необходимую информацию для принятия важных решений.</w:t>
      </w:r>
    </w:p>
    <w:p w14:paraId="0CF84A16" w14:textId="77777777" w:rsidR="00B2115C" w:rsidRPr="00BB21D7" w:rsidRDefault="00677C35" w:rsidP="00677C35">
      <w:hyperlink r:id="rId19" w:history="1">
        <w:r w:rsidRPr="00BB21D7">
          <w:rPr>
            <w:rStyle w:val="a3"/>
          </w:rPr>
          <w:t>https://chel.dk.ru/news/237225549</w:t>
        </w:r>
      </w:hyperlink>
    </w:p>
    <w:p w14:paraId="2C3EE225" w14:textId="77777777" w:rsidR="00677C35" w:rsidRPr="00BB21D7" w:rsidRDefault="00677C35" w:rsidP="00677C35"/>
    <w:p w14:paraId="0376691B" w14:textId="77777777" w:rsidR="00111D7C" w:rsidRPr="00BB21D7" w:rsidRDefault="00111D7C" w:rsidP="00111D7C">
      <w:pPr>
        <w:pStyle w:val="10"/>
      </w:pPr>
      <w:bookmarkStart w:id="67" w:name="_Toc165991074"/>
      <w:bookmarkStart w:id="68" w:name="_Toc203372251"/>
      <w:r w:rsidRPr="00BB21D7">
        <w:lastRenderedPageBreak/>
        <w:t>Новости развития системы обязательного пенсионного страхования и страховой пенсии</w:t>
      </w:r>
      <w:bookmarkEnd w:id="33"/>
      <w:bookmarkEnd w:id="34"/>
      <w:bookmarkEnd w:id="35"/>
      <w:bookmarkEnd w:id="67"/>
      <w:bookmarkEnd w:id="68"/>
    </w:p>
    <w:p w14:paraId="70AAE51B" w14:textId="77777777" w:rsidR="00BA591E" w:rsidRPr="00BB21D7" w:rsidRDefault="00BB21D7" w:rsidP="00BA591E">
      <w:pPr>
        <w:pStyle w:val="2"/>
      </w:pPr>
      <w:bookmarkStart w:id="69" w:name="a6"/>
      <w:bookmarkStart w:id="70" w:name="_Toc203372252"/>
      <w:bookmarkEnd w:id="69"/>
      <w:r w:rsidRPr="00BB21D7">
        <w:t>Радио «Комсомольская правда»</w:t>
      </w:r>
      <w:r w:rsidR="00BA591E" w:rsidRPr="00BB21D7">
        <w:t>, 12.07.2025, Монетизация внуков: в Госдуме хотят начислять дополнительные пенсионные баллы бабушкам и дедушкам</w:t>
      </w:r>
      <w:bookmarkEnd w:id="70"/>
    </w:p>
    <w:p w14:paraId="672434C4" w14:textId="77777777" w:rsidR="00BA591E" w:rsidRPr="00BB21D7" w:rsidRDefault="00BA591E" w:rsidP="00E178C3">
      <w:pPr>
        <w:pStyle w:val="3"/>
      </w:pPr>
      <w:bookmarkStart w:id="71" w:name="_Toc203372253"/>
      <w:r w:rsidRPr="00BB21D7">
        <w:t>Депутаты Госдумы предложили начислять дополнительные пенсионные баллы бабушкам и дедушкам, принимающим активное участие в воспитании внуков - по 1,8 балла в год за каждого внука или внучку.</w:t>
      </w:r>
      <w:bookmarkEnd w:id="71"/>
    </w:p>
    <w:p w14:paraId="73093C0F" w14:textId="77777777" w:rsidR="00BA591E" w:rsidRPr="00BB21D7" w:rsidRDefault="00BA591E" w:rsidP="00BA591E">
      <w:r w:rsidRPr="00BB21D7">
        <w:t>- Сейчас страховой стаж и пенсионные баллы при уходе за ребенком начисляются только одному из родителей, - уточнила депутат Госдумы РФ Светлана Бессараб в эфире Радио «Комсомольская правда».</w:t>
      </w:r>
    </w:p>
    <w:p w14:paraId="44520B21" w14:textId="77777777" w:rsidR="00BA591E" w:rsidRPr="00BB21D7" w:rsidRDefault="00BA591E" w:rsidP="00BA591E">
      <w:r w:rsidRPr="00BB21D7">
        <w:t>Авторы послания убеждены, что признание роли старшего поколения в воспитании детей поможет в исправлении демографической ситуации.</w:t>
      </w:r>
    </w:p>
    <w:p w14:paraId="1A81B83F" w14:textId="77777777" w:rsidR="00BA591E" w:rsidRPr="00BB21D7" w:rsidRDefault="00BA591E" w:rsidP="00BA591E">
      <w:r w:rsidRPr="00BB21D7">
        <w:t>- Сегодня демографическая ситуация в стране требует решительных мер, - сказала в эфире Радио «Комсомольская правда» председатель комитета Госдумы по развитию гражданского общества, вопросам общественных и религиозных объединений Яна Лантратова. - Рождаемость упала до минимума за последние 25 лет - всего 1,2 млн новорожденных в 2024 году, а коэффициент рождаемости составил 1,4 ребенка на женщину - это ниже уровня воспроизводства населения.</w:t>
      </w:r>
    </w:p>
    <w:p w14:paraId="7D8618C2" w14:textId="77777777" w:rsidR="00BA591E" w:rsidRPr="00BB21D7" w:rsidRDefault="00BA591E" w:rsidP="00BA591E">
      <w:r w:rsidRPr="00BB21D7">
        <w:t>По мнению эксперта, задачу поощрения лиц старшего поколения, ухаживающих за внуками, нужно решать иначе.</w:t>
      </w:r>
    </w:p>
    <w:p w14:paraId="1C70BC72" w14:textId="77777777" w:rsidR="00BA591E" w:rsidRPr="00BB21D7" w:rsidRDefault="00BA591E" w:rsidP="00BA591E">
      <w:r w:rsidRPr="00BB21D7">
        <w:t>Огромную роль в воспитании детей играют бабушки и дедушки, отметила наша собеседница.</w:t>
      </w:r>
    </w:p>
    <w:p w14:paraId="2BFA1F88" w14:textId="77777777" w:rsidR="00BA591E" w:rsidRPr="00BB21D7" w:rsidRDefault="00BA591E" w:rsidP="00BA591E">
      <w:r w:rsidRPr="00BB21D7">
        <w:t>- Они иногда фактически заменяют родителей: берут на себя заботу о детях, помогают финансово и морально, помогают ухаживать за детьми после их рождения в самый сложный период, - сказала Лантратова. - Но государство пока официально не признает этот вклад. Хотя, например, матерям, которые воспитали пять детей, дают право на досрочную пенсию. А бабушкам, которые вырастили внуков, нет. Поэтому мы предлагаем начислять повышенные пенсионные баллы тем, кто реально участвует в воспитании внуков. Это честно и справедливо, такая поддержка укрепит институт семьи, поможет старшему поколению почувствовать себя нужными и социально и материально защищенными.</w:t>
      </w:r>
    </w:p>
    <w:p w14:paraId="35986E23" w14:textId="77777777" w:rsidR="00BA591E" w:rsidRPr="00BB21D7" w:rsidRDefault="00BA591E" w:rsidP="00BA591E">
      <w:r w:rsidRPr="00BB21D7">
        <w:t>Однако эксперты с осторожностью отнеслись к такой инициативе.</w:t>
      </w:r>
    </w:p>
    <w:p w14:paraId="33C6045D" w14:textId="77777777" w:rsidR="00BA591E" w:rsidRPr="00BB21D7" w:rsidRDefault="00BA591E" w:rsidP="00BA591E">
      <w:r w:rsidRPr="00BB21D7">
        <w:t>- Все-таки у нас пенсионная система предназначена для обеспечения пенсиями тех, кто по старости прекращает свою трудовую деятельность, - пояснил в эфире Радио «Комсомольская правда» профессор Финансового университета при Правительстве РФ Александр Сафонов. - А трудовая деятельность предполагает трудовой договор и страховые взносы за работника в Фонд социального страхования, который является источником выплаты этих пенсий. А в данном предложении происходит смешение задач, связанных с социальной политикой с задачами социального страхования. К социальному страхованию эта тема не имеет никакого отношения.</w:t>
      </w:r>
    </w:p>
    <w:p w14:paraId="4EA240D8" w14:textId="77777777" w:rsidR="00BA591E" w:rsidRPr="00BB21D7" w:rsidRDefault="00BA591E" w:rsidP="00BA591E">
      <w:r w:rsidRPr="00BB21D7">
        <w:lastRenderedPageBreak/>
        <w:t>Кто не ухаживает за внуками, будут получать меньше, а кто ухаживает за внуками - больше</w:t>
      </w:r>
    </w:p>
    <w:p w14:paraId="419E8F3C" w14:textId="77777777" w:rsidR="00BA591E" w:rsidRPr="00BB21D7" w:rsidRDefault="00BA591E" w:rsidP="00BA591E">
      <w:r w:rsidRPr="00BB21D7">
        <w:t>По мнению эксперта, задачу поощрения лиц старшего поколения, ухаживающих за внуками, нужно решать иначе. Причем должно быть обоснование такого ухода - например, отсутствие вблизи жилья детских садов или мест в них.</w:t>
      </w:r>
    </w:p>
    <w:p w14:paraId="7AE9D8CB" w14:textId="77777777" w:rsidR="00BA591E" w:rsidRPr="00BB21D7" w:rsidRDefault="00BA591E" w:rsidP="00BA591E">
      <w:r w:rsidRPr="00BB21D7">
        <w:t>- Например, можно предусмотреть в региональных бюджетах соответствующие денежные средства и выплачивать их пожилым людям в рамках социальных контрактов. Как это осуществляется в отношении родственников, которые осуществляют замену деятельности социальных работников по долговременному ходу за лицами, имеющими инвалидность.</w:t>
      </w:r>
    </w:p>
    <w:p w14:paraId="782EE871" w14:textId="77777777" w:rsidR="00BA591E" w:rsidRPr="00BB21D7" w:rsidRDefault="00BA591E" w:rsidP="00BA591E">
      <w:r w:rsidRPr="00BB21D7">
        <w:t>Если же принять предложение депутатов, то получится несправедливость.</w:t>
      </w:r>
    </w:p>
    <w:p w14:paraId="3A982B44" w14:textId="77777777" w:rsidR="00BA591E" w:rsidRPr="00BB21D7" w:rsidRDefault="00BA591E" w:rsidP="00BA591E">
      <w:r w:rsidRPr="00BB21D7">
        <w:t>- Бывшие работники, которые внесли одинаковый вклад в рамках трудовой деятельности и заработали себе пенсию, будут получать по-разному - кто не ухаживает за внуками, будут получать меньше, а кто ухаживает за внуками - больше, - сказал Сафонов.</w:t>
      </w:r>
    </w:p>
    <w:p w14:paraId="7AC09F0D" w14:textId="77777777" w:rsidR="00BA591E" w:rsidRPr="00BB21D7" w:rsidRDefault="00BA591E" w:rsidP="00BA591E">
      <w:r w:rsidRPr="00BB21D7">
        <w:t>Еще одна проблема депутатской идеи - как человеку подтвердить, что он ухаживает за внуками. Пожилые люди, например, оформляют такие подтверждения для социальных работников. А как малыш сделает это? Кроме того, есть проблема и с учетом времени - кто-то весь день сидит с внуками, а другой - на пару часов в выходные.</w:t>
      </w:r>
    </w:p>
    <w:p w14:paraId="4AA29D46" w14:textId="77777777" w:rsidR="00BA591E" w:rsidRPr="00BB21D7" w:rsidRDefault="00BA591E" w:rsidP="00BA591E">
      <w:r w:rsidRPr="00BB21D7">
        <w:t>- Проще фиксировать семью с детьми, у которой нет возможности получить доступ к детским садам и яслям, - говорит Сафонов. - И в случае согласия их родителей ухаживать постоянно, на протяжении 8 часов, за детьми, оформлять такие выплаты в виде социального контракта.</w:t>
      </w:r>
    </w:p>
    <w:p w14:paraId="5B786177" w14:textId="77777777" w:rsidR="00BA591E" w:rsidRPr="00BB21D7" w:rsidRDefault="00BA591E" w:rsidP="00BA591E">
      <w:hyperlink r:id="rId20" w:history="1">
        <w:r w:rsidRPr="00BB21D7">
          <w:rPr>
            <w:rStyle w:val="a3"/>
          </w:rPr>
          <w:t>https://www.kp.ru/daily/27724.5/5113604/</w:t>
        </w:r>
      </w:hyperlink>
      <w:r w:rsidRPr="00BB21D7">
        <w:t xml:space="preserve"> </w:t>
      </w:r>
    </w:p>
    <w:p w14:paraId="344006AC" w14:textId="77777777" w:rsidR="00BA591E" w:rsidRPr="00BB21D7" w:rsidRDefault="00BA591E" w:rsidP="00BA591E">
      <w:pPr>
        <w:pStyle w:val="2"/>
      </w:pPr>
      <w:bookmarkStart w:id="72" w:name="_Toc203372254"/>
      <w:r w:rsidRPr="00BB21D7">
        <w:t>Парламентская газета, 13.07.2025, Как оспорить размер пенсии</w:t>
      </w:r>
      <w:bookmarkEnd w:id="72"/>
    </w:p>
    <w:p w14:paraId="174CB24E" w14:textId="77777777" w:rsidR="00BA591E" w:rsidRPr="00BB21D7" w:rsidRDefault="00BA591E" w:rsidP="00E178C3">
      <w:pPr>
        <w:pStyle w:val="3"/>
      </w:pPr>
      <w:bookmarkStart w:id="73" w:name="_Toc203372255"/>
      <w:r w:rsidRPr="00BB21D7">
        <w:t>В 2027 году в России может появиться механизм досудебного обжалования решений о назначении и размере пенсии, который позволит оперативно снимать спорные вопросы. Предполагающий это законопроект разработали в Минтруде. «Парламентская газета» узнала о том, как новый институт будет работать, и о способах, которые помогут увеличить пенсионные выплаты уже сегодня.</w:t>
      </w:r>
      <w:bookmarkEnd w:id="73"/>
    </w:p>
    <w:p w14:paraId="74610830" w14:textId="77777777" w:rsidR="00BA591E" w:rsidRPr="00BB21D7" w:rsidRDefault="00BA591E" w:rsidP="00BA591E">
      <w:r w:rsidRPr="00BB21D7">
        <w:t>Межведомственная комиссия в помощь</w:t>
      </w:r>
    </w:p>
    <w:p w14:paraId="49841FEF" w14:textId="77777777" w:rsidR="00BA591E" w:rsidRPr="00BB21D7" w:rsidRDefault="00BA591E" w:rsidP="00BA591E">
      <w:r w:rsidRPr="00BB21D7">
        <w:t>Решать спорные вопросы, согласно документу, должна будет межведомственная комиссия по реализации пенсионных прав граждан. Ей будет проще удостовериться, что какие-то периоды стажа будущего пенсионера выпали при подсчете, так как при необходимости пробелы будут устранять эксперты из ФНС, Роструда и других структур. Этот механизм позволит снять возникшие недоразумения оперативно, без обращения в суд, рассчитывают в Минтруде. Новый институт намерены внедрить в 2027 году.</w:t>
      </w:r>
    </w:p>
    <w:p w14:paraId="6CC9EF76" w14:textId="77777777" w:rsidR="00BA591E" w:rsidRPr="00BB21D7" w:rsidRDefault="00BA591E" w:rsidP="00BA591E">
      <w:r w:rsidRPr="00BB21D7">
        <w:lastRenderedPageBreak/>
        <w:t>Пока Соцфонд не может пересматривать принятое решение об отказе в назначении пенсии либо пересчитать ее размер, если претендент не может предоставить подтверждающие право на выплату сведения.</w:t>
      </w:r>
    </w:p>
    <w:p w14:paraId="19F46154" w14:textId="77777777" w:rsidR="00BA591E" w:rsidRPr="00BB21D7" w:rsidRDefault="00BA591E" w:rsidP="00BA591E">
      <w:r w:rsidRPr="00BB21D7">
        <w:t>«Социальный фонд выносит решения о назначении пенсий на основе определенных законодательством документов. Социальный фонд не имеет права делать выводы, самостоятельно устанавливать факты, имеющие значение для назначения пенсии, если требуемый документ отсутствует. В таких ситуациях гражданам, чтобы подтвердить период стажа, приходится обращаться в суд. Введение досудебного механизма урегулирования жалоб позволит ускорить принятие необходимых для граждан решений», - пояснил глава Минтруда Антон Котяков и добавил, что такой механизм уже успешно опробован в новых регионах.</w:t>
      </w:r>
    </w:p>
    <w:p w14:paraId="4F4696E0" w14:textId="77777777" w:rsidR="00BA591E" w:rsidRPr="00BB21D7" w:rsidRDefault="00BA591E" w:rsidP="00BA591E">
      <w:r w:rsidRPr="00BB21D7">
        <w:t>Такие комиссии в Крыму и Севастополе работают с 2015 года, а с 2023 года - в Донецкой и Луганской народных республиках, Запорожской и Херсонской областях.</w:t>
      </w:r>
    </w:p>
    <w:p w14:paraId="6216F487" w14:textId="77777777" w:rsidR="00BA591E" w:rsidRPr="00BB21D7" w:rsidRDefault="00BA591E" w:rsidP="00BA591E">
      <w:r w:rsidRPr="00BB21D7">
        <w:t>Весь ли стаж учтен</w:t>
      </w:r>
    </w:p>
    <w:p w14:paraId="25AFC120" w14:textId="77777777" w:rsidR="00BA591E" w:rsidRPr="00BB21D7" w:rsidRDefault="00BA591E" w:rsidP="00BA591E">
      <w:r w:rsidRPr="00BB21D7">
        <w:t>Страховые пенсии по старости в России состоят из двух частей: фиксированной и страховой. Размер фиксированной выплаты в 2025 году - 8907 рублей 70 копеек. Вторую часть пенсии определяют индивидуально, в зависимости от общего трудового стажа и среднего заработка до 1 января 2002 года и от суммы пенсионных взносов после этой даты.</w:t>
      </w:r>
    </w:p>
    <w:p w14:paraId="6290B98C" w14:textId="77777777" w:rsidR="00BA591E" w:rsidRPr="00BB21D7" w:rsidRDefault="00BA591E" w:rsidP="00BA591E">
      <w:r w:rsidRPr="00BB21D7">
        <w:t>Чтобы пенсию назначили, мало достичь пенсионного возраста. Еще надо набрать нужное количество пенсионных баллов и заработать необходимый трудовой стаж. В 2025 году это минимум 30 баллов и от 15 лет стажа.</w:t>
      </w:r>
    </w:p>
    <w:p w14:paraId="652B104A" w14:textId="77777777" w:rsidR="00BA591E" w:rsidRPr="00BB21D7" w:rsidRDefault="00BA591E" w:rsidP="00BA591E">
      <w:r w:rsidRPr="00BB21D7">
        <w:t>При этом важно понимать, как в Соцфонде считают стаж. До 2002 года учитывают периоды работы, которые подтверждены документально, например записью в трудовой книжке или справкой о работе. После 2002 года учитывают только периоды, за которые работодатель отчислял страховые взносы в Пенсионный, а сейчас в Социальный фонд. Также для определения права на пенсию учитывают нестраховые периоды, в том числе службу в армии, время ухода за ребенком до полутора лет, за престарелыми, инвалидами I группы, время, когда человек не работал, но состоял на учете в службе занятости.</w:t>
      </w:r>
    </w:p>
    <w:p w14:paraId="401CDE52" w14:textId="77777777" w:rsidR="00BA591E" w:rsidRPr="00BB21D7" w:rsidRDefault="00BA591E" w:rsidP="00BA591E">
      <w:r w:rsidRPr="00BB21D7">
        <w:t>Поэтому важен контроль правильности учета стажа и пенсионных взносов, пояснил «Парламентской газете» председатель Комитета Госдумы по вопросам собственности, земельным и имущественным отношениям Сергей Гаврилов:</w:t>
      </w:r>
    </w:p>
    <w:p w14:paraId="2E89B7CC" w14:textId="77777777" w:rsidR="00BA591E" w:rsidRPr="00BB21D7" w:rsidRDefault="00BA591E" w:rsidP="00BA591E">
      <w:r w:rsidRPr="00BB21D7">
        <w:t>«Пенсия может быть существенно занижена, если некоторые периоды работы не были учтены из-за ошибок в документах или непредоставления справок. Важно заказать выписку из индивидуального лицевого счета через портал «Госуслуги» или обратиться в Социальный фонд. Если вы видите, что учтены не все периоды работы, необходимо предоставить подтверждающие документы: архивные справки, копии трудовых договоров, трудовую книжку».</w:t>
      </w:r>
    </w:p>
    <w:p w14:paraId="745CD5F0" w14:textId="77777777" w:rsidR="00BA591E" w:rsidRPr="00BB21D7" w:rsidRDefault="00BA591E" w:rsidP="00BA591E">
      <w:r w:rsidRPr="00BB21D7">
        <w:t>Отложить выход на пенсию</w:t>
      </w:r>
    </w:p>
    <w:p w14:paraId="2888474F" w14:textId="77777777" w:rsidR="00BA591E" w:rsidRPr="00BB21D7" w:rsidRDefault="00BA591E" w:rsidP="00BA591E">
      <w:r w:rsidRPr="00BB21D7">
        <w:t>Повышение пенсии могут обеспечить себе люди, решившие повременить с выходом на заслуженный отдых. То есть не обратившиеся за назначением пенсии по достижении пенсионного возраста.</w:t>
      </w:r>
    </w:p>
    <w:p w14:paraId="0F246391" w14:textId="77777777" w:rsidR="00BA591E" w:rsidRPr="00BB21D7" w:rsidRDefault="00BA591E" w:rsidP="00BA591E">
      <w:r w:rsidRPr="00BB21D7">
        <w:lastRenderedPageBreak/>
        <w:t>«Например, дополнительно проработав пять лет, можно увеличить пенсию на 40 процентов», - пояснила член Комитета Госдумы по труду, социальной политике и делам ветеранов Светлана Бессараб.</w:t>
      </w:r>
    </w:p>
    <w:p w14:paraId="020C5831" w14:textId="77777777" w:rsidR="00BA591E" w:rsidRPr="00BB21D7" w:rsidRDefault="00BA591E" w:rsidP="00BA591E">
      <w:r w:rsidRPr="00BB21D7">
        <w:t>Покупка пенсионных баллов</w:t>
      </w:r>
    </w:p>
    <w:p w14:paraId="2EA01137" w14:textId="77777777" w:rsidR="00BA591E" w:rsidRPr="00BB21D7" w:rsidRDefault="00BA591E" w:rsidP="00BA591E">
      <w:r w:rsidRPr="00BB21D7">
        <w:t>Законодательством предусмотрен еще один механизм, который теоретически позволит повысить пенсию. Это докупка пенсионных баллов через уплату добровольных взносов в Соцфонд. Но не всем это выгодно - баллы не дешевые.</w:t>
      </w:r>
    </w:p>
    <w:p w14:paraId="4DC13469" w14:textId="77777777" w:rsidR="00BA591E" w:rsidRPr="00BB21D7" w:rsidRDefault="00BA591E" w:rsidP="00BA591E">
      <w:r w:rsidRPr="00BB21D7">
        <w:t>«Например, в этом году можно докупить лишь восемь баллов, но стоит это свыше 400 тысяч рублей», - сказала Светлана Бессараб.</w:t>
      </w:r>
    </w:p>
    <w:p w14:paraId="0804914A" w14:textId="77777777" w:rsidR="00BA591E" w:rsidRPr="00BB21D7" w:rsidRDefault="00BA591E" w:rsidP="00BA591E">
      <w:r w:rsidRPr="00BB21D7">
        <w:t>Докупка баллов имеет смысл, если человек недобрал минимальное количество для назначения пенсии, уверен Сергей Гаврилов:</w:t>
      </w:r>
    </w:p>
    <w:p w14:paraId="32468200" w14:textId="77777777" w:rsidR="00BA591E" w:rsidRPr="00BB21D7" w:rsidRDefault="00BA591E" w:rsidP="00BA591E">
      <w:r w:rsidRPr="00BB21D7">
        <w:t>«Не стоит приобретать баллы «про запас», если вы уже соответствуете требованиям. Этот механизм помогает восполнить пробелы, но из-за его сложности и стоимости подходить к нему нужно с осторожностью».</w:t>
      </w:r>
    </w:p>
    <w:p w14:paraId="55F603BA" w14:textId="77777777" w:rsidR="00BA591E" w:rsidRDefault="00BA591E" w:rsidP="00BA591E">
      <w:hyperlink r:id="rId21" w:history="1">
        <w:r w:rsidRPr="00BB21D7">
          <w:rPr>
            <w:rStyle w:val="a3"/>
          </w:rPr>
          <w:t>https://www.pnp.ru/social/kak-osporit-razmer-pensii.html</w:t>
        </w:r>
      </w:hyperlink>
      <w:r w:rsidRPr="00BB21D7">
        <w:t xml:space="preserve"> </w:t>
      </w:r>
    </w:p>
    <w:p w14:paraId="59F9EC95" w14:textId="77777777" w:rsidR="002E5D63" w:rsidRDefault="002E5D63" w:rsidP="002E5D63">
      <w:pPr>
        <w:pStyle w:val="2"/>
      </w:pPr>
      <w:bookmarkStart w:id="74" w:name="_Toc203372256"/>
      <w:r>
        <w:t>Комсомольская правда, 14.07.2025</w:t>
      </w:r>
      <w:r w:rsidRPr="002E5D63">
        <w:t xml:space="preserve">, </w:t>
      </w:r>
      <w:r>
        <w:t>Наступить на горло собственной пенсии</w:t>
      </w:r>
      <w:bookmarkEnd w:id="74"/>
    </w:p>
    <w:p w14:paraId="63F5ED30" w14:textId="77777777" w:rsidR="002E5D63" w:rsidRDefault="002E5D63" w:rsidP="002E5D63">
      <w:pPr>
        <w:pStyle w:val="3"/>
      </w:pPr>
      <w:bookmarkStart w:id="75" w:name="_Toc203372257"/>
      <w:r>
        <w:t>«Комсомолка» разоблачает мошенников, наживающихся на пожилых людях. «Каждый месяц вы теряете ДЕСЯТКИ ТЫСЯЧ РУБЛЕЙ из-за ошибок в вашем  пенсионном деле! Проверьте БЕСПЛАТНО правильность начисления пенсии и сделайте ее перерасчет на 6 - 12 тысяч рублей!» Подобных объявлений в интернете - море. А реклама, которую я процитировал  выше, на днях попалась на глаза моим знакомым. И легла на благодатную почву.  Пенсия маленькая, как и у всех. А вдруг ее и правда можно увеличить?..</w:t>
      </w:r>
      <w:bookmarkEnd w:id="75"/>
    </w:p>
    <w:p w14:paraId="6C993B34" w14:textId="77777777" w:rsidR="002E5D63" w:rsidRDefault="002E5D63" w:rsidP="002E5D63">
      <w:r>
        <w:t>БЕЗ ЛАПШИ  Сразу уточню: разоблачать мошенников буду на примере, попавшемся моим  знакомым. Но все &lt;пенсионные консультанты&gt; работают плюс-минус по одной  схеме.</w:t>
      </w:r>
    </w:p>
    <w:p w14:paraId="4D8121E4" w14:textId="77777777" w:rsidR="002E5D63" w:rsidRDefault="002E5D63" w:rsidP="002E5D63">
      <w:r>
        <w:t>Итак, на видео - бородач с озабоченным лицом. Видно, как он радеет за  пенсионеров.</w:t>
      </w:r>
    </w:p>
    <w:p w14:paraId="6DFE0629" w14:textId="77777777" w:rsidR="002E5D63" w:rsidRDefault="002E5D63" w:rsidP="002E5D63">
      <w:r>
        <w:t>В телеграм-канале с 30+ тысячами подписчиков много разъясняющих видео про  пенсии, повышение тарифов ЖКХ и другие новости, важные для целевой  аудитории. Но концовка одна и та же - пенсии мизерные, однако все можно  исправить.</w:t>
      </w:r>
    </w:p>
    <w:p w14:paraId="453F4709" w14:textId="77777777" w:rsidR="002E5D63" w:rsidRDefault="002E5D63" w:rsidP="002E5D63">
      <w:r>
        <w:t>&lt;Моя цель - помочь вам разобраться в начислении пенсии, найти ошибки, если  они есть, и исправить их самостоятельно. Я не буду вешать вам лапшу на уши&gt;,  - обещает бородач.</w:t>
      </w:r>
    </w:p>
    <w:p w14:paraId="2794ECBA" w14:textId="77777777" w:rsidR="002E5D63" w:rsidRDefault="002E5D63" w:rsidP="002E5D63">
      <w:r>
        <w:t>У эксперта есть книжка на тему пенсий. Несколько эфиров на одном из  телеканалов. Ну и, конечно, десятки положительных отзывов, записанных как  под копирку.</w:t>
      </w:r>
    </w:p>
    <w:p w14:paraId="174A67DA" w14:textId="77777777" w:rsidR="002E5D63" w:rsidRDefault="002E5D63" w:rsidP="002E5D63">
      <w:r>
        <w:t>При этом юрист убеждает пенсионеров &lt;не совершать ошибку&gt; и не ходить  разбираться в СФР самостоятельно. Мол, тамошние крючкотворы к чему-нибудь  обязательно придерутся.</w:t>
      </w:r>
    </w:p>
    <w:p w14:paraId="1C7EC63A" w14:textId="77777777" w:rsidR="002E5D63" w:rsidRDefault="002E5D63" w:rsidP="002E5D63">
      <w:r>
        <w:t>ОБНУЛИЛИ СТАЖ   И БАЛЛЫ!</w:t>
      </w:r>
    </w:p>
    <w:p w14:paraId="4687631B" w14:textId="77777777" w:rsidR="002E5D63" w:rsidRDefault="002E5D63" w:rsidP="002E5D63">
      <w:r>
        <w:lastRenderedPageBreak/>
        <w:t>Знакомые поверили и решили рискнуть. Консультация, правда, оказалась не  бесплатной, а за 250 рублей. Дальше нужно скачать с &lt;Госуслуг&gt; справку о  состоянии индивидуального лицевого счета. Там есть все данные о трудовом  пути пенсионера, стаж и начисленные пенсионные баллы. Отправить документ  юристу на анализ.</w:t>
      </w:r>
    </w:p>
    <w:p w14:paraId="52F1D9F3" w14:textId="77777777" w:rsidR="002E5D63" w:rsidRDefault="002E5D63" w:rsidP="002E5D63">
      <w:r>
        <w:t>&lt;Вот самые грубые ошибки&gt;, - тут же написала помощница юриста в чате. И  прислала скриншот справки с двумя красными пометками (см. фото). Мол, вам  незаконно обнулили стаж и пенсионные баллы. Отсюда и мизерная пенсия.  Родственники схватились за валидол. А юрист посоветовала срочно писать  заявление в СФР. Но чтобы составить его без ошибок, лучше купить пакет  шаблонов за 10 тысяч рублей. Знакомых сумма смутила. И дальше они не пошли.  Но мне удалось отыскать тех, кто пошел.</w:t>
      </w:r>
    </w:p>
    <w:p w14:paraId="234322A2" w14:textId="77777777" w:rsidR="002E5D63" w:rsidRDefault="002E5D63" w:rsidP="002E5D63">
      <w:r>
        <w:t>- Мне тоже указали на обнуленный стаж, а еще назначение &lt;пенсии по  старости&gt;. Якобы надо исправить на &lt;трудовую пенсию&gt;, - рассказывает  Людмила, одна из тех, кто прошел этот квест до конца.</w:t>
      </w:r>
    </w:p>
    <w:p w14:paraId="61947525" w14:textId="77777777" w:rsidR="002E5D63" w:rsidRDefault="002E5D63" w:rsidP="002E5D63">
      <w:r>
        <w:t>Она заполнила бланк. Юристка рекомендовала отправить его на проверку. Еще за  590 рублей. Затем Людмила подала документы в Социальный фонд. И стала ждать.  Там провели проверку. И: пенсия не изменилась.</w:t>
      </w:r>
    </w:p>
    <w:p w14:paraId="175EF38C" w14:textId="77777777" w:rsidR="002E5D63" w:rsidRDefault="002E5D63" w:rsidP="002E5D63">
      <w:r>
        <w:t>- &lt;Юрист&gt; посоветовал жаловаться на СФР в прокуратуру... - пишет  разочарованная клиентка.</w:t>
      </w:r>
    </w:p>
    <w:p w14:paraId="30B1F2F0" w14:textId="77777777" w:rsidR="002E5D63" w:rsidRDefault="002E5D63" w:rsidP="002E5D63">
      <w:r>
        <w:t>На этот &lt;увлекательный квест&gt; она потратила больше 11 тысяч рублей -  половину средней пенсии по стране. Вот вам и &lt;гарантированный результат&gt;.</w:t>
      </w:r>
    </w:p>
    <w:p w14:paraId="35C1BA0E" w14:textId="77777777" w:rsidR="002E5D63" w:rsidRDefault="002E5D63" w:rsidP="002E5D63">
      <w:r>
        <w:t>ПОЧЕМУ ЭТО ОБМАН  Как много раз объясняли в Соцфонде, чтобы подать заявление на перерасчет  пенсии, нет смысла обращаться к юристам. Можно просто подойти в отделение  СФР и попросить это сделать. Абсолютно бесплатно.</w:t>
      </w:r>
    </w:p>
    <w:p w14:paraId="640B6EE5" w14:textId="77777777" w:rsidR="002E5D63" w:rsidRDefault="002E5D63" w:rsidP="002E5D63">
      <w:r>
        <w:t>В СФР каждый день получают сотни подобных обращений. И в подавляющем  большинстве случаев отказывают. Потому что никаких ошибок в начислении  пенсии, как правило, нет.</w:t>
      </w:r>
    </w:p>
    <w:p w14:paraId="25AA2FCB" w14:textId="77777777" w:rsidR="002E5D63" w:rsidRDefault="002E5D63" w:rsidP="002E5D63">
      <w:r>
        <w:t>А что касается &lt;грубых ошибок&gt;, то это лишь крючок, чтобы зацепить наивных  клиентов. При назначении пенсии и стаж, и баллы действительно обнуляются.</w:t>
      </w:r>
    </w:p>
    <w:p w14:paraId="0CF8481B" w14:textId="77777777" w:rsidR="002E5D63" w:rsidRDefault="002E5D63" w:rsidP="002E5D63">
      <w:r>
        <w:t>- Если человек после назначения пенсии не работает, то у него в выписке из  лицевого счета величина индивидуального пенсионного коэффициента (ИПК) будет  ноль. Тут никакого нарушения или ошибки нет. А если пенсионер снова начнет  работать, ИПК начнет расти. И раз в год с 1 августа пенсионеру будет за счет  него производиться прибавка к пенсии. Пенсия повышена - коэффициент  обнулился. И так каждый год, - объясняет Олеся Переведенцева, начальник  отдела организации установления пенсий Управления организации и мониторинга  пенсионного процесса ОСФР по Москве и Московской области.</w:t>
      </w:r>
    </w:p>
    <w:p w14:paraId="2BF2E09E" w14:textId="77777777" w:rsidR="002E5D63" w:rsidRDefault="002E5D63" w:rsidP="002E5D63">
      <w:r>
        <w:t>&lt;Пенсия по старости&gt; - это тоже законно. &lt;Трудовых пенсий&gt; нет уже давно.  Так что верить &lt;добрякам&gt;, которые радеют за пенсионеров и готовы помочь им  в повышении пенсии, не стоит. В большинстве случаев это мошенники, которые  забирают у и без того небогатых пенсионеров последние деньги.</w:t>
      </w:r>
    </w:p>
    <w:p w14:paraId="1F9FD8B4" w14:textId="77777777" w:rsidR="002E5D63" w:rsidRDefault="002E5D63" w:rsidP="002E5D63">
      <w:r>
        <w:t xml:space="preserve">КОММЕНТАРИЙ АДВОКАТА  &lt;Заведомо знают,   что проблема клиента нерешаема&gt;  Олег ПАВЛОВИЧ, заместитель председателя московской коллегии адвокатов  &lt;Чистые </w:t>
      </w:r>
      <w:r>
        <w:lastRenderedPageBreak/>
        <w:t>пруды&gt;:  - Когда кто-то предлагает юридическую помощь, это законно. Но есть нюанс.  Люди либо не заключают договор, либо в нем указано, что оплата идет за  работу, а не за результат. Это главная фишка всех мошеннических схем. Когда  что-то не получается, они разводят руками, говорят: мы пытались, но не  получилось, извините.</w:t>
      </w:r>
    </w:p>
    <w:p w14:paraId="524939EC" w14:textId="77777777" w:rsidR="002E5D63" w:rsidRDefault="002E5D63" w:rsidP="002E5D63">
      <w:r>
        <w:t>Чем такая работа похожа на мошенничество? Тем, что юрист предлагает свои  услуги и заведомо знает, что проблема клиента нерешаема. Для сравнения, у  адвокатов в кодексе записано: если адвокат видит невозможность решения  вопроса, он не имеет права браться за это дело. У адвокатов есть  дисциплинарная комиссия, ответственность, клиент может обжаловать  некомпетентную помощь. У юристов, особенно в &lt;бесплатных консультациях&gt;,  такого надзора нет.</w:t>
      </w:r>
    </w:p>
    <w:p w14:paraId="5E3FE5FA" w14:textId="77777777" w:rsidR="002E5D63" w:rsidRPr="00BB21D7" w:rsidRDefault="002E5D63" w:rsidP="002E5D63">
      <w:r>
        <w:t>Евгений БЕЛЯКОВ</w:t>
      </w:r>
    </w:p>
    <w:p w14:paraId="5466A074" w14:textId="77777777" w:rsidR="003E2463" w:rsidRPr="00BB21D7" w:rsidRDefault="003E2463" w:rsidP="003E2463">
      <w:pPr>
        <w:pStyle w:val="2"/>
      </w:pPr>
      <w:bookmarkStart w:id="76" w:name="_Toc203372258"/>
      <w:r w:rsidRPr="00BB21D7">
        <w:t>РИА Новости, 12.07.2025, Депутат Госдумы рассказал, кому повысят пенсии с 1 августа</w:t>
      </w:r>
      <w:bookmarkEnd w:id="76"/>
    </w:p>
    <w:p w14:paraId="00266CEB" w14:textId="77777777" w:rsidR="003E2463" w:rsidRPr="00BB21D7" w:rsidRDefault="003E2463" w:rsidP="00E178C3">
      <w:pPr>
        <w:pStyle w:val="3"/>
      </w:pPr>
      <w:bookmarkStart w:id="77" w:name="_Toc203372259"/>
      <w:r w:rsidRPr="00BB21D7">
        <w:t>Пенсионеры, которым в июле исполнилось 80 лет, а также те, кто в июле получил первую группу инвалидности или ушел с работы, автоматически получат увеличенную пенсию с 1 августа, сообщил РИА Новости депутат Госдумы Сергей Гаврилов (КПРФ).</w:t>
      </w:r>
      <w:bookmarkEnd w:id="77"/>
    </w:p>
    <w:p w14:paraId="5D2D20A0" w14:textId="77777777" w:rsidR="003E2463" w:rsidRPr="00BB21D7" w:rsidRDefault="003E2463" w:rsidP="003E2463">
      <w:r w:rsidRPr="00BB21D7">
        <w:t>"Август 2025 года для многих пенсионеров станет месяцем, когда суммы в их выплатных документах изменятся. Причиной этому может стать то, что в июле в жизни некоторых из них произошли те самые события, которые законом определены как основания для пересмотра размеров пенсий", - сказал РИА Новости Гаврилов.</w:t>
      </w:r>
    </w:p>
    <w:p w14:paraId="27498F3E" w14:textId="77777777" w:rsidR="003E2463" w:rsidRPr="00BB21D7" w:rsidRDefault="003E2463" w:rsidP="003E2463">
      <w:r w:rsidRPr="00BB21D7">
        <w:t>Он отметил, что российская пенсионная система работает по принципу отсроченного действия: если право на надбавку появилось в одном месяце, то сама доплата отражается в выплатах со следующего, поэтому август приносит дополнительные средства тем, у кого в июле произошло что-то значимое - например, прекращение работы, достижение определённого возраста или изменение семейного положения.</w:t>
      </w:r>
    </w:p>
    <w:p w14:paraId="4C08FBB7" w14:textId="77777777" w:rsidR="003E2463" w:rsidRPr="00BB21D7" w:rsidRDefault="003E2463" w:rsidP="003E2463">
      <w:r w:rsidRPr="00BB21D7">
        <w:t>По словам депутата, самым частым основанием является достижение 80-летнего возраста, в таком случае с августа пенсионер начинает получать удвоенную фиксированную выплату к страховой пенсии.</w:t>
      </w:r>
    </w:p>
    <w:p w14:paraId="0FAD6C2E" w14:textId="77777777" w:rsidR="003E2463" w:rsidRPr="00BB21D7" w:rsidRDefault="003E2463" w:rsidP="003E2463">
      <w:r w:rsidRPr="00BB21D7">
        <w:t>"Размер базовой фиксированной части на 2025 год составляет 8 907 рублей 70 копеек, и при достижении 80 лет она увеличивается до 17 815 рублей 40 копеек. Всё это происходит автоматически, если данные о возрасте и статусе пенсионера есть в системе. Аналогичным образом вступает в силу и надбавка за уход в размере 1 314 рублей, если за пенсионером официально оформлен присмотр", - рассказал он.</w:t>
      </w:r>
    </w:p>
    <w:p w14:paraId="0B1BEC3E" w14:textId="77777777" w:rsidR="003E2463" w:rsidRPr="00BB21D7" w:rsidRDefault="003E2463" w:rsidP="003E2463">
      <w:r w:rsidRPr="00BB21D7">
        <w:t>Парламентарий уточнил, что вторым частым основанием является установление первой группы инвалидности. "Если соответствующее медицинское решение вынесено в июле, то с августа человеку назначается удвоенная фиксированная выплата, вне зависимости от возраста. Это означает прибавку более чем на 8 900 рублей, а если у человека есть иждивенцы, сумма может быть ещё выше. Доплата за иждивенцев составляет 2 969 рублей 23 копейки на каждого нетрудоспособного члена семьи, максимум - за троих", - пояснил Гаврилов.</w:t>
      </w:r>
    </w:p>
    <w:p w14:paraId="4942BD98" w14:textId="77777777" w:rsidR="003E2463" w:rsidRPr="00BB21D7" w:rsidRDefault="003E2463" w:rsidP="003E2463">
      <w:r w:rsidRPr="00BB21D7">
        <w:lastRenderedPageBreak/>
        <w:t>Он добавил, что август также важен для тех, кто ушёл с работы в июле, поскольку в этом случае пенсионер переходит на полный объём выплат, включая те индексации, которые не применялись во время его трудовой деятельности.</w:t>
      </w:r>
    </w:p>
    <w:p w14:paraId="20705D77" w14:textId="77777777" w:rsidR="003E2463" w:rsidRPr="00BB21D7" w:rsidRDefault="003E2463" w:rsidP="003E2463">
      <w:r w:rsidRPr="00BB21D7">
        <w:t>"Закон устанавливает, что перерасчёт производится с месяца, следующего за месяцем увольнения, а значит, именно в августе уволившиеся в июле получат пересчитанную пенсию. Правда, фактическое получение может быть сдвинуто на один-два месяца из-за сроков обработки данных, но выплата начисляется с момента возникновения права", - подчеркнул депутат.</w:t>
      </w:r>
    </w:p>
    <w:p w14:paraId="11BE71A1" w14:textId="77777777" w:rsidR="003E2463" w:rsidRPr="00BB21D7" w:rsidRDefault="003E2463" w:rsidP="003E2463">
      <w:r w:rsidRPr="00BB21D7">
        <w:t>По его словам, август не несёт с собой общих повышений для всех, но становится месяцем ощутимых изменений для отдельных категорий пенсионеров.</w:t>
      </w:r>
    </w:p>
    <w:p w14:paraId="5219E755" w14:textId="77777777" w:rsidR="003E2463" w:rsidRPr="00BB21D7" w:rsidRDefault="003E2463" w:rsidP="003E2463">
      <w:r w:rsidRPr="00BB21D7">
        <w:t>"Это период, когда в силу вступают заранее установленные законом правила: событие происходит в одном месяце - деньги добавляются в следующем. Система всё считает сама - если в базе уже есть сведения, что в июле произошли изменения, перерасчёт будет сделан автоматически. Человеку не нужно каждый раз что-то подтверждать: достаточно, чтобы нужные данные поступили в фонд. Если условия для надбавки наступили, пенсия в августе пересчитается сама", - заключил Гаврилов.</w:t>
      </w:r>
    </w:p>
    <w:p w14:paraId="46CC8A69" w14:textId="77777777" w:rsidR="003E2463" w:rsidRDefault="003E2463" w:rsidP="003E2463">
      <w:hyperlink r:id="rId22" w:history="1">
        <w:r w:rsidRPr="00BB21D7">
          <w:rPr>
            <w:rStyle w:val="a3"/>
          </w:rPr>
          <w:t>https://ria.ru/20250712/pensii-2028711816.html</w:t>
        </w:r>
      </w:hyperlink>
      <w:r w:rsidRPr="00BB21D7">
        <w:t xml:space="preserve"> </w:t>
      </w:r>
    </w:p>
    <w:p w14:paraId="2FE6B284" w14:textId="77777777" w:rsidR="00E84E94" w:rsidRPr="00BB21D7" w:rsidRDefault="00E84E94" w:rsidP="00E84E94">
      <w:pPr>
        <w:pStyle w:val="2"/>
      </w:pPr>
      <w:bookmarkStart w:id="78" w:name="_Toc203372260"/>
      <w:r w:rsidRPr="00BB21D7">
        <w:t>РИА Новости, 12.07.2025, Депутаты Госдумы предложили начислять пенсионные баллы за воспитание внуков</w:t>
      </w:r>
      <w:bookmarkEnd w:id="78"/>
    </w:p>
    <w:p w14:paraId="405B39A9" w14:textId="77777777" w:rsidR="00E84E94" w:rsidRPr="00BB21D7" w:rsidRDefault="00E84E94" w:rsidP="00E178C3">
      <w:pPr>
        <w:pStyle w:val="3"/>
      </w:pPr>
      <w:bookmarkStart w:id="79" w:name="_Toc203372261"/>
      <w:r w:rsidRPr="00BB21D7">
        <w:t>Депутаты Госдумы от фракции "Справедливая Россия - За правду" направили обращение министру труда Антону Котякову с предложением дополнительно начислять пенсионные баллы за уход и воспитание внуков, документ имеется в распоряжении РИА Новости.</w:t>
      </w:r>
      <w:bookmarkEnd w:id="79"/>
    </w:p>
    <w:p w14:paraId="06BFDBB8" w14:textId="77777777" w:rsidR="00E84E94" w:rsidRPr="00BB21D7" w:rsidRDefault="00E84E94" w:rsidP="00E84E94">
      <w:r w:rsidRPr="00BB21D7">
        <w:t>Авторами инициативы стали лидер партии, глава думской фракции Сергей Миронов и председатель комитета Госдумы по развитию гражданского общества Яна Лантратова.</w:t>
      </w:r>
    </w:p>
    <w:p w14:paraId="095CD4B9" w14:textId="77777777" w:rsidR="00E84E94" w:rsidRPr="00BB21D7" w:rsidRDefault="00E84E94" w:rsidP="00E84E94">
      <w:r w:rsidRPr="00BB21D7">
        <w:t>"Предлагается предусмотреть возможность начисления повышенного размера пенсионных баллов в размере 1,8 балла в год на граждан Российской Федерации независимо от их возраста, имеющих одного внука, с увеличением размера баллов пропорционально количеству внуков", - говорится в письме.</w:t>
      </w:r>
    </w:p>
    <w:p w14:paraId="49597D7F" w14:textId="77777777" w:rsidR="00E84E94" w:rsidRPr="00BB21D7" w:rsidRDefault="00E84E94" w:rsidP="00E84E94">
      <w:r w:rsidRPr="00BB21D7">
        <w:t>В беседе с корреспондентом РИА Новости Миронов уточнил, что лица, имеющие одного внука или внучку, в случае реализации данной инициативы получат 1,8 индивидуального пенсионного коэффициента в год, и размер добавленных баллов будет расти пропорционально количеству внуков.</w:t>
      </w:r>
    </w:p>
    <w:p w14:paraId="09304523" w14:textId="77777777" w:rsidR="00E84E94" w:rsidRPr="00BB21D7" w:rsidRDefault="00E84E94" w:rsidP="00E84E94">
      <w:r w:rsidRPr="00BB21D7">
        <w:t>"В сложной демографической ситуации в поддержке государства нуждаются большие семьи, где представители старшего поколения играют важную роль в воспитании, а порой и содержании своих внуков", - добавил лидер партии.</w:t>
      </w:r>
    </w:p>
    <w:p w14:paraId="1BD8F495" w14:textId="77777777" w:rsidR="00E84E94" w:rsidRPr="00BB21D7" w:rsidRDefault="00E84E94" w:rsidP="00E84E94">
      <w:r w:rsidRPr="00BB21D7">
        <w:t>Он отметил, что это хороший повод увеличить пенсии многим россиянам. Политик сообщил, что за первым шагом в этом направлении должны последовать более адресные и масштабные меры поддержки бабушек и дедушек.</w:t>
      </w:r>
    </w:p>
    <w:p w14:paraId="6D2BB9B0" w14:textId="77777777" w:rsidR="00E84E94" w:rsidRPr="00BB21D7" w:rsidRDefault="00E84E94" w:rsidP="00E84E94">
      <w:r w:rsidRPr="00BB21D7">
        <w:t xml:space="preserve">"Сегодня демографическая ситуация в стране требует решительных мер. Рождаемость упала до минимума за последние 25 лет - всего 1,2 миллиона новорождённых в 2024 </w:t>
      </w:r>
      <w:r w:rsidRPr="00BB21D7">
        <w:lastRenderedPageBreak/>
        <w:t>году. А коэффициент рождаемости - 1,4 ребёнка на женщину - ниже уровня воспроизводства населения", - сообщила Лантратова агентству, комментируя инициативу.</w:t>
      </w:r>
    </w:p>
    <w:p w14:paraId="417F92AB" w14:textId="77777777" w:rsidR="00E84E94" w:rsidRPr="00BB21D7" w:rsidRDefault="00E84E94" w:rsidP="00E84E94">
      <w:r w:rsidRPr="00BB21D7">
        <w:t>По ее словам, огромную роль в воспитании детей играют бабушки и дедушки, и они фактически заменяют родителей, берут на себя заботу о детях, помогают финансово и морально, но государство пока официально не признаёт этот вклад, хотя матерям, воспитавшим пятерых детей, дают право на досрочную пенсию, а бабушкам, вырастившим внуков, - нет.</w:t>
      </w:r>
    </w:p>
    <w:p w14:paraId="562A7C2B" w14:textId="77777777" w:rsidR="00E84E94" w:rsidRPr="00BB21D7" w:rsidRDefault="00E84E94" w:rsidP="00E84E94">
      <w:r w:rsidRPr="00BB21D7">
        <w:t>"Такая поддержка укрепит институт семьи, поможет старшему поколению почувствовать себя нужным и социально и материально защищённым. Семья - это не только родители и их дети, но и наши дорогие бабушки и дедушки, которые принимают участие в воспитании внуков", - подытожила депутат.</w:t>
      </w:r>
    </w:p>
    <w:p w14:paraId="36EA537D" w14:textId="77777777" w:rsidR="00E84E94" w:rsidRPr="00BB21D7" w:rsidRDefault="00E84E94" w:rsidP="003E2463">
      <w:hyperlink r:id="rId23" w:history="1">
        <w:r w:rsidRPr="00BB21D7">
          <w:rPr>
            <w:rStyle w:val="a3"/>
          </w:rPr>
          <w:t>https://ria.ru/20250712/gosduma-2028708111.html</w:t>
        </w:r>
      </w:hyperlink>
      <w:r w:rsidRPr="00BB21D7">
        <w:t xml:space="preserve"> </w:t>
      </w:r>
    </w:p>
    <w:p w14:paraId="5691C264" w14:textId="77777777" w:rsidR="00463010" w:rsidRPr="00BB21D7" w:rsidRDefault="00463010" w:rsidP="00463010">
      <w:pPr>
        <w:pStyle w:val="2"/>
      </w:pPr>
      <w:bookmarkStart w:id="80" w:name="_Toc203372262"/>
      <w:r w:rsidRPr="00BB21D7">
        <w:t>RT, 12.07.2025, «Перерасчёт будет сделан автоматически»: в Госдуме рассказали, кому повысят пенсии с 1 августа</w:t>
      </w:r>
      <w:bookmarkEnd w:id="80"/>
    </w:p>
    <w:p w14:paraId="30DB6A52" w14:textId="77777777" w:rsidR="00463010" w:rsidRPr="00BB21D7" w:rsidRDefault="00463010" w:rsidP="00E178C3">
      <w:pPr>
        <w:pStyle w:val="3"/>
      </w:pPr>
      <w:bookmarkStart w:id="81" w:name="_Toc203372263"/>
      <w:r w:rsidRPr="00BB21D7">
        <w:t>Ряд категорий россиян с 1 августа 2025 года начнут получать увеличенную пенсию, сообщил депутат Госдумы Сергей Гаврилов. Повышение коснётся пенсионеров, которым в июле исполнилось 80 лет, а также тех, кто в июле получил I группу инвалидности или ушёл с работы, выйдя на пенсию.</w:t>
      </w:r>
      <w:bookmarkEnd w:id="81"/>
    </w:p>
    <w:p w14:paraId="6C8A8628" w14:textId="77777777" w:rsidR="00463010" w:rsidRPr="00BB21D7" w:rsidRDefault="00463010" w:rsidP="00463010">
      <w:r w:rsidRPr="00BB21D7">
        <w:t>С 1 августа в России несколько категорий пенсионеров автоматически получат увеличенную пенсию. Об этом РИА Новости подробно рассказал депутат Госдумы от КПРФ Сергей Гаврилов.</w:t>
      </w:r>
    </w:p>
    <w:p w14:paraId="1949997B" w14:textId="77777777" w:rsidR="00463010" w:rsidRPr="00BB21D7" w:rsidRDefault="00463010" w:rsidP="00463010">
      <w:r w:rsidRPr="00BB21D7">
        <w:t>"Август 2025 года для многих пенсионеров станет месяцем, когда суммы в их выплатных документах изменятся. Причиной этому может стать то, что в июле в жизни некоторых из них произошли те самые события, которые законом определены как основания для пересмотра размеров пенсий", - объяснил парламентарий.</w:t>
      </w:r>
    </w:p>
    <w:p w14:paraId="3791BB5B" w14:textId="77777777" w:rsidR="00463010" w:rsidRPr="00BB21D7" w:rsidRDefault="00463010" w:rsidP="00463010">
      <w:r w:rsidRPr="00BB21D7">
        <w:t>Он напомнил, что пенсионная система в России работает по принципу отсроченного действия. Иными словами, если право на надбавку появилось в одном месяце, то сама доплата отразится в выплатах только со следующего. Таким образом, в августе получат дополнительные средства те, у кого в июле произошло одно из нижеперечисленных событий.</w:t>
      </w:r>
    </w:p>
    <w:p w14:paraId="6CCD6A52" w14:textId="77777777" w:rsidR="00463010" w:rsidRPr="00BB21D7" w:rsidRDefault="00463010" w:rsidP="00463010">
      <w:r w:rsidRPr="00BB21D7">
        <w:t>Во-первых, речь идёт о достижении 80-летнего возраста. В этом случае с августа россиянин начнёт получать удвоенную фиксированную выплату к страховой пенсии. Также на russian.rt.com В Госдуме рассказали, как увеличить пенсию в 1,5 раза</w:t>
      </w:r>
    </w:p>
    <w:p w14:paraId="1F74CAF2" w14:textId="77777777" w:rsidR="00463010" w:rsidRPr="00BB21D7" w:rsidRDefault="00463010" w:rsidP="00463010">
      <w:r w:rsidRPr="00BB21D7">
        <w:t>По словам Гаврилова, на 2025 год размер базовой фиксированной части составляет 8907 рублей, а при достижении 80 лет она увеличивается до 17 815 рублей. "Всё это происходит автоматически, если данные о возрасте и статусе пенсионера есть в системе. Аналогичным образом вступает в силу и надбавка за уход в размере 1314 рублей, если за пенсионером официально оформлен присмотр", - добавил депутат.</w:t>
      </w:r>
    </w:p>
    <w:p w14:paraId="5E9A62D4" w14:textId="77777777" w:rsidR="00463010" w:rsidRPr="00BB21D7" w:rsidRDefault="00463010" w:rsidP="00463010">
      <w:r w:rsidRPr="00BB21D7">
        <w:lastRenderedPageBreak/>
        <w:t>Второе основание для повышения пенсии - установление I группы инвалидности. Если соответствующее медицинское решение было вынесено в июле, то с августа гражданин будет получать удвоенную фиксированную выплату, причём вне зависимости от возраста.</w:t>
      </w:r>
    </w:p>
    <w:p w14:paraId="63CE52B4" w14:textId="77777777" w:rsidR="00463010" w:rsidRPr="00BB21D7" w:rsidRDefault="00463010" w:rsidP="00463010">
      <w:r w:rsidRPr="00BB21D7">
        <w:t>"Это означает прибавку более чем на 8900 рублей, а если у человека есть иждивенцы, сумма может быть ещё выше. Доплата за иждивенцев составляет 2969 рублей 23 копейки на каждого нетрудоспособного члена семьи, максимум - за троих", - отметил собеседник агентства.</w:t>
      </w:r>
    </w:p>
    <w:p w14:paraId="7D47AE9C" w14:textId="77777777" w:rsidR="00463010" w:rsidRPr="00BB21D7" w:rsidRDefault="00463010" w:rsidP="00463010">
      <w:r w:rsidRPr="00BB21D7">
        <w:t>В-третьих, августовское повышение коснётся тех, кто ушёл с работы в июле. Согласно российскому законодательству, перерасчёт производится с месяца, следующего за месяцем увольнения. В этой ситуации пенсионер переходит на полный объём выплат, включая те индексации, которые не применялись во время его трудовой деятельности, и с 1 августа будет получать пересчитанную пенсию.</w:t>
      </w:r>
    </w:p>
    <w:p w14:paraId="4202941A" w14:textId="77777777" w:rsidR="00463010" w:rsidRPr="00BB21D7" w:rsidRDefault="00463010" w:rsidP="00463010">
      <w:r w:rsidRPr="00BB21D7">
        <w:t>"Правда, фактическое получение может быть сдвинуто на один-два месяца из-за сроков обработки данных, но выплата начисляется с момента возникновения права", - предупредил парламентарий.</w:t>
      </w:r>
    </w:p>
    <w:p w14:paraId="77F885FB" w14:textId="77777777" w:rsidR="00463010" w:rsidRPr="00BB21D7" w:rsidRDefault="00463010" w:rsidP="00463010">
      <w:r w:rsidRPr="00BB21D7">
        <w:t>По его словам, никаких общих повышений для всех граждан в августе не ожидается.</w:t>
      </w:r>
    </w:p>
    <w:p w14:paraId="1438D48A" w14:textId="77777777" w:rsidR="00463010" w:rsidRPr="00BB21D7" w:rsidRDefault="00463010" w:rsidP="00463010">
      <w:r w:rsidRPr="00BB21D7">
        <w:t>Трём вышеперечисленным категориям, которым полагается повышение пенсии, не нужно никуда идти и подавать какие-либо заявления: надбавка будет произведена автоматически.</w:t>
      </w:r>
    </w:p>
    <w:p w14:paraId="633E6A67" w14:textId="77777777" w:rsidR="00463010" w:rsidRPr="00BB21D7" w:rsidRDefault="00463010" w:rsidP="00463010">
      <w:r w:rsidRPr="00BB21D7">
        <w:t>"Система всё считает сама - если в базе уже есть сведения, что в июле произошли изменения, перерасчёт будет сделан автоматически. Человеку не нужно каждый раз что-то подтверждать: достаточно, чтобы нужные данные поступили в фонд. Если условия для надбавки наступили, пенсия в августе пересчитается сама", - подытожил Гаврилов.</w:t>
      </w:r>
    </w:p>
    <w:p w14:paraId="6C84DB11" w14:textId="77777777" w:rsidR="00463010" w:rsidRPr="00BB21D7" w:rsidRDefault="00463010" w:rsidP="00463010">
      <w:r w:rsidRPr="00BB21D7">
        <w:t>Также с 1 июля в России вдвое увеличилась фиксированная выплата к страховой пенсии для нескольких категорий пожилых граждан. В результате размер надбавки вырос с 8,9 тыс. до 17,8 тыс. рублей.</w:t>
      </w:r>
    </w:p>
    <w:p w14:paraId="3FD4F95C" w14:textId="77777777" w:rsidR="00463010" w:rsidRPr="00BB21D7" w:rsidRDefault="00463010" w:rsidP="00463010">
      <w:r w:rsidRPr="00BB21D7">
        <w:t>Ранее на этой неделе глава комитета Госдумы по труду, социальной политике и делам ветеранов Ярослав Нилов сообщил о подготовке законопроекта, предусматривающего снижение возраста для получения повышенной фиксированной выплаты к страховой пенсии по старости с 80 до 70 лет.</w:t>
      </w:r>
    </w:p>
    <w:p w14:paraId="686F24B2" w14:textId="77777777" w:rsidR="00463010" w:rsidRPr="00BB21D7" w:rsidRDefault="00463010" w:rsidP="00463010">
      <w:r w:rsidRPr="00BB21D7">
        <w:t>Он отметил, что сегодня 100%-ное повышение выплаты устанавливается для граждан, достигших 80-летия, или для инвалидов I группы. При этом, по информации Нилова, средняя ожидаемая продолжительность жизни в России - 72,8 года. Таким образом, существующий возрастной порог в 80 лет не позволяет многим гражданам реализовать это право.</w:t>
      </w:r>
    </w:p>
    <w:p w14:paraId="0ADFBE8C" w14:textId="77777777" w:rsidR="00463010" w:rsidRPr="00BB21D7" w:rsidRDefault="00463010" w:rsidP="00463010">
      <w:r w:rsidRPr="00BB21D7">
        <w:t>"Необходим дифференцированный механизм повышения фиксированной выплаты к страховой пенсии по старости: достигшим 70-летнего возраста - на 100%, достигшим 80-летия или являющимся инвалидами I группы - на 200%, достигшим 90-летия - на 300%", - считает депутат. Соответствующий законопроект уже подготовлен к внесению в Госдуму и направлен на заключение в правительство.</w:t>
      </w:r>
    </w:p>
    <w:p w14:paraId="449DBA54" w14:textId="77777777" w:rsidR="00463010" w:rsidRPr="00BB21D7" w:rsidRDefault="00463010" w:rsidP="00463010">
      <w:r w:rsidRPr="00BB21D7">
        <w:lastRenderedPageBreak/>
        <w:t>Между тем депутаты Госдумы от фракции "Справедливая Россия - За правду" предложили дополнительно начислять пенсионные баллы за воспитание внуков. Соответствующее предложение, направленное министру труда Антону Котякову, сегодня появилось в распоряжении РИА Новости.</w:t>
      </w:r>
    </w:p>
    <w:p w14:paraId="72020E91" w14:textId="77777777" w:rsidR="00463010" w:rsidRPr="00BB21D7" w:rsidRDefault="00463010" w:rsidP="00463010">
      <w:r w:rsidRPr="00BB21D7">
        <w:t>"Предлагается предусмотреть возможность начисления повышенного размера пенсионных баллов в размере 1,8 балла в год на граждан Российской Федерации независимо от их возраста, имеющих одного внука, с увеличением размера баллов пропорционально количеству внуков", - говорится в письме.</w:t>
      </w:r>
    </w:p>
    <w:p w14:paraId="53F5B9A6" w14:textId="77777777" w:rsidR="00463010" w:rsidRPr="00BB21D7" w:rsidRDefault="00463010" w:rsidP="00463010">
      <w:r w:rsidRPr="00BB21D7">
        <w:t>Председатель комитета Госдумы по развитию гражданского общества Яна Лантратова в беседе с агентством отметила, что бабушки и дедушки играют огромную роль в воспитании детей, иногда фактически заменяя родителей, берут на себя заботу о детях и помогают семье финансово и морально. При этом матерям, воспитавшим пятерых детей, дают право на досрочную пенсию, а бабушкам, вырастившим внуков, - нет.</w:t>
      </w:r>
    </w:p>
    <w:p w14:paraId="14E00194" w14:textId="77777777" w:rsidR="00463010" w:rsidRPr="00BB21D7" w:rsidRDefault="00463010" w:rsidP="00463010">
      <w:r w:rsidRPr="00BB21D7">
        <w:t>По словам Лантратовой, такая мера поддержки "укрепит институт семьи, поможет старшему поколению почувствовать себя нужным и социально и материально защищённым".</w:t>
      </w:r>
    </w:p>
    <w:p w14:paraId="70A9504C" w14:textId="77777777" w:rsidR="00463010" w:rsidRPr="00BB21D7" w:rsidRDefault="00463010" w:rsidP="00463010">
      <w:hyperlink r:id="rId24" w:history="1">
        <w:r w:rsidRPr="00BB21D7">
          <w:rPr>
            <w:rStyle w:val="a3"/>
          </w:rPr>
          <w:t>https://russian.rt.com/russia/article/1506069-pensiya-povyshenie-deputat-rossiya</w:t>
        </w:r>
      </w:hyperlink>
      <w:r w:rsidRPr="00BB21D7">
        <w:t xml:space="preserve"> </w:t>
      </w:r>
    </w:p>
    <w:p w14:paraId="2A7A6308" w14:textId="77777777" w:rsidR="009018B8" w:rsidRDefault="009018B8" w:rsidP="009018B8">
      <w:pPr>
        <w:pStyle w:val="2"/>
      </w:pPr>
      <w:bookmarkStart w:id="82" w:name="_Toc203372264"/>
      <w:r>
        <w:t>RT, 13.07.2025, Депутат Гаврилов: август принесёт некоторым пенсионерам повышенные выплаты</w:t>
      </w:r>
      <w:bookmarkEnd w:id="82"/>
    </w:p>
    <w:p w14:paraId="3435E148" w14:textId="77777777" w:rsidR="009018B8" w:rsidRDefault="009018B8" w:rsidP="00E178C3">
      <w:pPr>
        <w:pStyle w:val="3"/>
      </w:pPr>
      <w:bookmarkStart w:id="83" w:name="_Toc203372265"/>
      <w:r>
        <w:t>Депутат Госдумы Сергей Гаврилов в беседе с RT напомнил, что система действует по принципу отсроченного начисления - если в июле пенсионер получил законное право на надбавку, то увеличение пенсии отразится уже в августовских платежах.</w:t>
      </w:r>
      <w:bookmarkEnd w:id="83"/>
    </w:p>
    <w:p w14:paraId="1210438D" w14:textId="77777777" w:rsidR="009018B8" w:rsidRDefault="009018B8" w:rsidP="009018B8">
      <w:r>
        <w:t>"Чаще всего пересчёт связан с достижением пенсионером 80-летнего возраста. В этом случае фиксированная выплата к страховой пенсии удваивается автоматически: в 2025 году она вырастет с 8907,70 до 17 815,40 рубля. Надбавка назначается без заявлений, если все данные есть в пенсионной системе", - уточнил парламентарий.</w:t>
      </w:r>
    </w:p>
    <w:p w14:paraId="14FC3B23" w14:textId="77777777" w:rsidR="009018B8" w:rsidRDefault="009018B8" w:rsidP="009018B8">
      <w:r>
        <w:t>Дополнительные выплаты также положены, если с июля за пенсионером официально оформлен уход. Тогда добавляется 1314 рублей ежемесячно. Аналогичный порядок действует и для тех, кому с июля установлена первая группа инвалидности - с августа фиксированная выплата удваивается вне зависимости от возраста, уточнил Гаврилов.</w:t>
      </w:r>
    </w:p>
    <w:p w14:paraId="2B75690F" w14:textId="77777777" w:rsidR="009018B8" w:rsidRDefault="009018B8" w:rsidP="009018B8">
      <w:r>
        <w:t>Пенсионеры с иждивенцами могут рассчитывать на доплату 2969,23 рубля за каждого нетрудоспособного члена семьи (максимум - за троих).</w:t>
      </w:r>
    </w:p>
    <w:p w14:paraId="524C38E5" w14:textId="77777777" w:rsidR="009018B8" w:rsidRDefault="009018B8" w:rsidP="009018B8">
      <w:r>
        <w:t>"Август важен и для тех, кто завершил трудовую деятельность в июле. После увольнения пенсионер получает право на полный объём пенсии, включая все индексации, которые не начислялись во время работы. Начисление происходит с августа, хотя фактическая выплата может прийти с задержкой из-за обработки документов. Но перерасчёт будет проведён с момента возникновения права на надбавку", - подчеркнул Сергей Гаврилов.</w:t>
      </w:r>
    </w:p>
    <w:p w14:paraId="512F77DE" w14:textId="77777777" w:rsidR="009018B8" w:rsidRDefault="009018B8" w:rsidP="009018B8">
      <w:r>
        <w:lastRenderedPageBreak/>
        <w:t>Ранее депутаты Госдумы направили обращение министру труда Антону Котякову с предложением дополнительно начислять пенсионные баллы за уход за внуками и за их воспитание.</w:t>
      </w:r>
    </w:p>
    <w:p w14:paraId="25164EDA" w14:textId="77777777" w:rsidR="009018B8" w:rsidRPr="00BB21D7" w:rsidRDefault="009018B8" w:rsidP="009018B8">
      <w:hyperlink r:id="rId25" w:history="1">
        <w:r w:rsidRPr="00AE2433">
          <w:rPr>
            <w:rStyle w:val="a3"/>
          </w:rPr>
          <w:t>https://russian.rt.com/russia/news/1506295-pensiya-povyshenie-avgust</w:t>
        </w:r>
      </w:hyperlink>
      <w:r>
        <w:t xml:space="preserve"> </w:t>
      </w:r>
    </w:p>
    <w:p w14:paraId="63DBB472" w14:textId="77777777" w:rsidR="007A7C0E" w:rsidRPr="00BB21D7" w:rsidRDefault="007A7C0E" w:rsidP="007A7C0E">
      <w:pPr>
        <w:pStyle w:val="2"/>
      </w:pPr>
      <w:bookmarkStart w:id="84" w:name="_Toc203372266"/>
      <w:r w:rsidRPr="00BB21D7">
        <w:t>RT, 12.07.2025, Россиянам рассказали, меняется ли размер пенсии при переезде в другой регион</w:t>
      </w:r>
      <w:bookmarkEnd w:id="84"/>
    </w:p>
    <w:p w14:paraId="7EA65C8A" w14:textId="77777777" w:rsidR="007A7C0E" w:rsidRPr="00BB21D7" w:rsidRDefault="007A7C0E" w:rsidP="00E178C3">
      <w:pPr>
        <w:pStyle w:val="3"/>
      </w:pPr>
      <w:bookmarkStart w:id="85" w:name="_Toc203372267"/>
      <w:r w:rsidRPr="00BB21D7">
        <w:t>Адвокат, специалист по гражданскому и международному праву Мария Ярмуш в беседе с RT рассказала, как действовать пенсионеру при переезде из одного региона в другой.</w:t>
      </w:r>
      <w:bookmarkEnd w:id="85"/>
    </w:p>
    <w:p w14:paraId="4F392640" w14:textId="77777777" w:rsidR="007A7C0E" w:rsidRPr="00BB21D7" w:rsidRDefault="007A7C0E" w:rsidP="007A7C0E">
      <w:r w:rsidRPr="00BB21D7">
        <w:t>По её словам, если пенсионер переезжает из одного региона в другой, то ему необходимо обратиться в территориальное отделение Социального фонда России и написать заявление о снятии с учёта по прежнему месту жительства.</w:t>
      </w:r>
    </w:p>
    <w:p w14:paraId="5E7D3280" w14:textId="77777777" w:rsidR="007A7C0E" w:rsidRPr="00BB21D7" w:rsidRDefault="007A7C0E" w:rsidP="007A7C0E">
      <w:r w:rsidRPr="00BB21D7">
        <w:t>"А когда он переедет в новый регион, ему также нужно обратиться в территориальное отделение СФР, предоставив паспорт и уведомление о снятии с учёта по прежнему адресу регистрации. То есть обязательно нужно уведомить о смене места жительства", - рассказала Ярмуш.</w:t>
      </w:r>
    </w:p>
    <w:p w14:paraId="04073CC2" w14:textId="77777777" w:rsidR="007A7C0E" w:rsidRPr="00BB21D7" w:rsidRDefault="007A7C0E" w:rsidP="007A7C0E">
      <w:r w:rsidRPr="00BB21D7">
        <w:t>Говоря о размере пенсионных выплат юрист отметила, что страховая часть пенсии одинаковая и рассчитывается в зависимости не от субъекта федерации, а от выслуги лет.</w:t>
      </w:r>
    </w:p>
    <w:p w14:paraId="24B2934E" w14:textId="77777777" w:rsidR="007A7C0E" w:rsidRPr="00BB21D7" w:rsidRDefault="007A7C0E" w:rsidP="007A7C0E">
      <w:r w:rsidRPr="00BB21D7">
        <w:t>"Но если пенсионер приехал, например, откуда-то из Сибири или Урала в Москву, где минимальный прожиточный уровень жизни выше, то этот новый пенсионер, после регистрации по месту жительства в Москве, может обратиться в МФЦ с заявлением о предоставлении ему выплаты. Это называется социальная выплата", - добавила собеседница RT.</w:t>
      </w:r>
    </w:p>
    <w:p w14:paraId="71C9CCFB" w14:textId="77777777" w:rsidR="007A7C0E" w:rsidRPr="00BB21D7" w:rsidRDefault="007A7C0E" w:rsidP="007A7C0E">
      <w:r w:rsidRPr="00BB21D7">
        <w:t>Она также обратила внимание на то, что пенсионер может обратиться с заявление лично или выдать доверенность на оформление допвыплат своему родственнику или представителю.</w:t>
      </w:r>
    </w:p>
    <w:p w14:paraId="65C9BB7B" w14:textId="77777777" w:rsidR="007A7C0E" w:rsidRPr="00BB21D7" w:rsidRDefault="007A7C0E" w:rsidP="007A7C0E">
      <w:r w:rsidRPr="00BB21D7">
        <w:t>Ранее Россиянам рассказали, как увеличить пенсию в 1,5 раза.</w:t>
      </w:r>
    </w:p>
    <w:p w14:paraId="072A5918" w14:textId="77777777" w:rsidR="007A7C0E" w:rsidRDefault="007A7C0E" w:rsidP="007A7C0E">
      <w:hyperlink r:id="rId26" w:history="1">
        <w:r w:rsidRPr="00BB21D7">
          <w:rPr>
            <w:rStyle w:val="a3"/>
          </w:rPr>
          <w:t>https://russian.rt.com/russia/news/1506155-yurist-pensiya-pereezd-region</w:t>
        </w:r>
      </w:hyperlink>
      <w:r w:rsidRPr="00BB21D7">
        <w:t xml:space="preserve"> </w:t>
      </w:r>
    </w:p>
    <w:p w14:paraId="7EA8A769" w14:textId="77777777" w:rsidR="003E2463" w:rsidRPr="00BB21D7" w:rsidRDefault="003E2463" w:rsidP="003E2463">
      <w:pPr>
        <w:pStyle w:val="2"/>
      </w:pPr>
      <w:bookmarkStart w:id="86" w:name="_Toc203372268"/>
      <w:r w:rsidRPr="00BB21D7">
        <w:t>АиФ, 12.07.2025, В ГД рассказали о законном способе увеличения пенсии в два раза</w:t>
      </w:r>
      <w:bookmarkEnd w:id="86"/>
    </w:p>
    <w:p w14:paraId="272B621B" w14:textId="77777777" w:rsidR="003E2463" w:rsidRPr="00BB21D7" w:rsidRDefault="003E2463" w:rsidP="00E178C3">
      <w:pPr>
        <w:pStyle w:val="3"/>
      </w:pPr>
      <w:bookmarkStart w:id="87" w:name="_Toc203372269"/>
      <w:r w:rsidRPr="00BB21D7">
        <w:t xml:space="preserve">Более чем в два раза россияне могут увеличить размер своей пенсии. Депутат ГД Светлана Бессараб объяснила </w:t>
      </w:r>
      <w:r w:rsidRPr="00BB21D7">
        <w:rPr>
          <w:lang w:val="en-US"/>
        </w:rPr>
        <w:t>aif</w:t>
      </w:r>
      <w:r w:rsidRPr="00BB21D7">
        <w:t>.</w:t>
      </w:r>
      <w:r w:rsidRPr="00BB21D7">
        <w:rPr>
          <w:lang w:val="en-US"/>
        </w:rPr>
        <w:t>ru</w:t>
      </w:r>
      <w:r w:rsidRPr="00BB21D7">
        <w:t>, что на размер выплаты может существенно повлиять отсрочка выхода на пенсию.</w:t>
      </w:r>
      <w:bookmarkEnd w:id="87"/>
    </w:p>
    <w:p w14:paraId="465F5C22" w14:textId="77777777" w:rsidR="003E2463" w:rsidRPr="00BB21D7" w:rsidRDefault="003E2463" w:rsidP="003E2463">
      <w:r w:rsidRPr="00BB21D7">
        <w:t>«Если выйти на пенсию на пять лет позже, то увеличение составит примерно 40%, потому что там коэффициент применяется как к индивидуальным  пенсионным коэффициентам, так и непосредственно к фиксированной выплате страховой пенсии», - объяснила парламентарий.</w:t>
      </w:r>
    </w:p>
    <w:p w14:paraId="535E5247" w14:textId="77777777" w:rsidR="003E2463" w:rsidRPr="00BB21D7" w:rsidRDefault="003E2463" w:rsidP="003E2463">
      <w:r w:rsidRPr="00BB21D7">
        <w:t>Более чем в два раза пенсия увеличится при отсрочке на 10 лет.</w:t>
      </w:r>
    </w:p>
    <w:p w14:paraId="64874409" w14:textId="77777777" w:rsidR="003E2463" w:rsidRPr="00BB21D7" w:rsidRDefault="003E2463" w:rsidP="003E2463">
      <w:r w:rsidRPr="00BB21D7">
        <w:lastRenderedPageBreak/>
        <w:t>«В этом случае также увеличивается и фиксированная выплата, и индивидуальные пенсионные коэффициенты», - уточнила депутат.</w:t>
      </w:r>
    </w:p>
    <w:p w14:paraId="3449E9BB" w14:textId="77777777" w:rsidR="003E2463" w:rsidRPr="00BB21D7" w:rsidRDefault="003E2463" w:rsidP="003E2463">
      <w:r w:rsidRPr="00BB21D7">
        <w:t>Бессараб обратила внимание на то, что даже при отсрочке выхода на пенсию на год ее сумма увеличится.</w:t>
      </w:r>
    </w:p>
    <w:p w14:paraId="12988A52" w14:textId="77777777" w:rsidR="003E2463" w:rsidRPr="00BB21D7" w:rsidRDefault="003E2463" w:rsidP="003E2463">
      <w:r w:rsidRPr="00BB21D7">
        <w:t>«Точную сумму увеличения индивидуально назовут в контактном центре социального фонда», - добавила она.</w:t>
      </w:r>
    </w:p>
    <w:p w14:paraId="00FF2809" w14:textId="77777777" w:rsidR="003E2463" w:rsidRPr="00BB21D7" w:rsidRDefault="003E2463" w:rsidP="003E2463">
      <w:r w:rsidRPr="00BB21D7">
        <w:t>Ранее стало известно, что в Госдуме предложили ввести дифференцированный подход к пенсионному обеспечению граждан в возрасте 70 лет и старше.</w:t>
      </w:r>
    </w:p>
    <w:p w14:paraId="57AF963E" w14:textId="77777777" w:rsidR="003E2463" w:rsidRDefault="003E2463" w:rsidP="003E2463">
      <w:hyperlink r:id="rId27" w:history="1">
        <w:r w:rsidRPr="00BB21D7">
          <w:rPr>
            <w:rStyle w:val="a3"/>
            <w:lang w:val="en-US"/>
          </w:rPr>
          <w:t>https</w:t>
        </w:r>
        <w:r w:rsidRPr="00BB21D7">
          <w:rPr>
            <w:rStyle w:val="a3"/>
          </w:rPr>
          <w:t>://</w:t>
        </w:r>
        <w:r w:rsidRPr="00BB21D7">
          <w:rPr>
            <w:rStyle w:val="a3"/>
            <w:lang w:val="en-US"/>
          </w:rPr>
          <w:t>aif</w:t>
        </w:r>
        <w:r w:rsidRPr="00BB21D7">
          <w:rPr>
            <w:rStyle w:val="a3"/>
          </w:rPr>
          <w:t>.</w:t>
        </w:r>
        <w:r w:rsidRPr="00BB21D7">
          <w:rPr>
            <w:rStyle w:val="a3"/>
            <w:lang w:val="en-US"/>
          </w:rPr>
          <w:t>ru</w:t>
        </w:r>
        <w:r w:rsidRPr="00BB21D7">
          <w:rPr>
            <w:rStyle w:val="a3"/>
          </w:rPr>
          <w:t>/</w:t>
        </w:r>
        <w:r w:rsidRPr="00BB21D7">
          <w:rPr>
            <w:rStyle w:val="a3"/>
            <w:lang w:val="en-US"/>
          </w:rPr>
          <w:t>money</w:t>
        </w:r>
        <w:r w:rsidRPr="00BB21D7">
          <w:rPr>
            <w:rStyle w:val="a3"/>
          </w:rPr>
          <w:t>/</w:t>
        </w:r>
        <w:r w:rsidRPr="00BB21D7">
          <w:rPr>
            <w:rStyle w:val="a3"/>
            <w:lang w:val="en-US"/>
          </w:rPr>
          <w:t>v</w:t>
        </w:r>
        <w:r w:rsidRPr="00BB21D7">
          <w:rPr>
            <w:rStyle w:val="a3"/>
          </w:rPr>
          <w:t>-</w:t>
        </w:r>
        <w:r w:rsidRPr="00BB21D7">
          <w:rPr>
            <w:rStyle w:val="a3"/>
            <w:lang w:val="en-US"/>
          </w:rPr>
          <w:t>gd</w:t>
        </w:r>
        <w:r w:rsidRPr="00BB21D7">
          <w:rPr>
            <w:rStyle w:val="a3"/>
          </w:rPr>
          <w:t>-</w:t>
        </w:r>
        <w:r w:rsidRPr="00BB21D7">
          <w:rPr>
            <w:rStyle w:val="a3"/>
            <w:lang w:val="en-US"/>
          </w:rPr>
          <w:t>rasskazali</w:t>
        </w:r>
        <w:r w:rsidRPr="00BB21D7">
          <w:rPr>
            <w:rStyle w:val="a3"/>
          </w:rPr>
          <w:t>-</w:t>
        </w:r>
        <w:r w:rsidRPr="00BB21D7">
          <w:rPr>
            <w:rStyle w:val="a3"/>
            <w:lang w:val="en-US"/>
          </w:rPr>
          <w:t>o</w:t>
        </w:r>
        <w:r w:rsidRPr="00BB21D7">
          <w:rPr>
            <w:rStyle w:val="a3"/>
          </w:rPr>
          <w:t>-</w:t>
        </w:r>
        <w:r w:rsidRPr="00BB21D7">
          <w:rPr>
            <w:rStyle w:val="a3"/>
            <w:lang w:val="en-US"/>
          </w:rPr>
          <w:t>zakonnom</w:t>
        </w:r>
        <w:r w:rsidRPr="00BB21D7">
          <w:rPr>
            <w:rStyle w:val="a3"/>
          </w:rPr>
          <w:t>-</w:t>
        </w:r>
        <w:r w:rsidRPr="00BB21D7">
          <w:rPr>
            <w:rStyle w:val="a3"/>
            <w:lang w:val="en-US"/>
          </w:rPr>
          <w:t>sposobe</w:t>
        </w:r>
        <w:r w:rsidRPr="00BB21D7">
          <w:rPr>
            <w:rStyle w:val="a3"/>
          </w:rPr>
          <w:t>-</w:t>
        </w:r>
        <w:r w:rsidRPr="00BB21D7">
          <w:rPr>
            <w:rStyle w:val="a3"/>
            <w:lang w:val="en-US"/>
          </w:rPr>
          <w:t>uvelicheniya</w:t>
        </w:r>
        <w:r w:rsidRPr="00BB21D7">
          <w:rPr>
            <w:rStyle w:val="a3"/>
          </w:rPr>
          <w:t>-</w:t>
        </w:r>
        <w:r w:rsidRPr="00BB21D7">
          <w:rPr>
            <w:rStyle w:val="a3"/>
            <w:lang w:val="en-US"/>
          </w:rPr>
          <w:t>pensii</w:t>
        </w:r>
        <w:r w:rsidRPr="00BB21D7">
          <w:rPr>
            <w:rStyle w:val="a3"/>
          </w:rPr>
          <w:t>-</w:t>
        </w:r>
        <w:r w:rsidRPr="00BB21D7">
          <w:rPr>
            <w:rStyle w:val="a3"/>
            <w:lang w:val="en-US"/>
          </w:rPr>
          <w:t>v</w:t>
        </w:r>
        <w:r w:rsidRPr="00BB21D7">
          <w:rPr>
            <w:rStyle w:val="a3"/>
          </w:rPr>
          <w:t>-</w:t>
        </w:r>
        <w:r w:rsidRPr="00BB21D7">
          <w:rPr>
            <w:rStyle w:val="a3"/>
            <w:lang w:val="en-US"/>
          </w:rPr>
          <w:t>dva</w:t>
        </w:r>
        <w:r w:rsidRPr="00BB21D7">
          <w:rPr>
            <w:rStyle w:val="a3"/>
          </w:rPr>
          <w:t>-</w:t>
        </w:r>
        <w:r w:rsidRPr="00BB21D7">
          <w:rPr>
            <w:rStyle w:val="a3"/>
            <w:lang w:val="en-US"/>
          </w:rPr>
          <w:t>raza</w:t>
        </w:r>
      </w:hyperlink>
      <w:r w:rsidRPr="00BB21D7">
        <w:t xml:space="preserve"> </w:t>
      </w:r>
    </w:p>
    <w:p w14:paraId="0623B27A" w14:textId="77777777" w:rsidR="007A7C0E" w:rsidRDefault="007A7C0E" w:rsidP="007A7C0E">
      <w:pPr>
        <w:pStyle w:val="2"/>
      </w:pPr>
      <w:bookmarkStart w:id="88" w:name="_Toc203372270"/>
      <w:r>
        <w:t>АиФ, 13.07.2025, Россиянам рассказали о прибавке работающим пенсионерам с 1 августа</w:t>
      </w:r>
      <w:bookmarkEnd w:id="88"/>
    </w:p>
    <w:p w14:paraId="2282AB1E" w14:textId="77777777" w:rsidR="007A7C0E" w:rsidRDefault="007A7C0E" w:rsidP="00056F5F">
      <w:pPr>
        <w:pStyle w:val="3"/>
      </w:pPr>
      <w:bookmarkStart w:id="89" w:name="_Toc203372271"/>
      <w:r>
        <w:t>Перерасчет страховых пенсий пенсионерам, продолжавшим работать в 2024 году, будет произведен в августе, рассказал aif.ru доцент Финансового университета при Правительстве РФ Игорь Балынин.</w:t>
      </w:r>
      <w:bookmarkEnd w:id="89"/>
    </w:p>
    <w:p w14:paraId="09EB6B9A" w14:textId="77777777" w:rsidR="007A7C0E" w:rsidRDefault="007A7C0E" w:rsidP="007A7C0E">
      <w:r>
        <w:t>"Беззаявительный перерасчёт обусловлен тем фактом, что пенсионер работает и за него продолжают уплачиваться страховые взносы, а, соответственно, и продолжают формироваться пенсионные права. Максимальное число учитываемых ИПК при проведении беззаявительного перерасчёта равно 3. Размер увеличения страховой пенсии для каждого пенсионера будет индивидуальным. При этом максимально возможная сумма увеличения составляет 437,07 руб.", - объяснил он.</w:t>
      </w:r>
    </w:p>
    <w:p w14:paraId="278BB449" w14:textId="77777777" w:rsidR="007A7C0E" w:rsidRDefault="007A7C0E" w:rsidP="007A7C0E">
      <w:r>
        <w:t>Балынин подчеркнул, что никаких заявлений на перерасчет пенсии подавать не нужно.</w:t>
      </w:r>
    </w:p>
    <w:p w14:paraId="359016FB" w14:textId="77777777" w:rsidR="007A7C0E" w:rsidRDefault="007A7C0E" w:rsidP="007A7C0E">
      <w:r>
        <w:t>"У Социального фонда России есть все необходимые данные для его проведения и в августе будут осуществлены выплаты в увеличенном размере. Если кто-то позвонит или напишет, что для проведения августовского повышения пенсии необходимо пройти по какой-либо ссылке или продиктовать какой-нибудь код или ещё что-то сделать, то можно быть уверенным, что это мошенники", - сказал он.</w:t>
      </w:r>
    </w:p>
    <w:p w14:paraId="73CE7971" w14:textId="77777777" w:rsidR="007A7C0E" w:rsidRDefault="007A7C0E" w:rsidP="007A7C0E">
      <w:r>
        <w:t>Ранее депутат ГД Светлана Бессараб объяснила aif.ru, как россияне могут увеличить размер своей пенсии более чем в два раза.</w:t>
      </w:r>
    </w:p>
    <w:p w14:paraId="5315D138" w14:textId="77777777" w:rsidR="007A7C0E" w:rsidRDefault="007A7C0E" w:rsidP="007A7C0E">
      <w:hyperlink r:id="rId28" w:history="1">
        <w:r w:rsidRPr="00AE2433">
          <w:rPr>
            <w:rStyle w:val="a3"/>
          </w:rPr>
          <w:t>https://aif.ru/money/rossiyanam-rasskazali-o-pribavke-rabotayushchim-pensioneram-s-1-avgusta</w:t>
        </w:r>
      </w:hyperlink>
      <w:r>
        <w:t xml:space="preserve"> </w:t>
      </w:r>
    </w:p>
    <w:p w14:paraId="07084436" w14:textId="77777777" w:rsidR="00826538" w:rsidRDefault="00826538" w:rsidP="00826538">
      <w:pPr>
        <w:pStyle w:val="2"/>
      </w:pPr>
      <w:bookmarkStart w:id="90" w:name="_Toc203372272"/>
      <w:r>
        <w:t>АиФ, 14.07.2025</w:t>
      </w:r>
      <w:r w:rsidRPr="00826538">
        <w:t xml:space="preserve">, </w:t>
      </w:r>
      <w:r>
        <w:t>Россиянам рассказали, кому из пенсионеров поднимут выплаты с 1 августа</w:t>
      </w:r>
      <w:bookmarkEnd w:id="90"/>
    </w:p>
    <w:p w14:paraId="632D908D" w14:textId="77777777" w:rsidR="00826538" w:rsidRDefault="00826538" w:rsidP="00826538">
      <w:pPr>
        <w:pStyle w:val="3"/>
      </w:pPr>
      <w:bookmarkStart w:id="91" w:name="_Toc203372273"/>
      <w:r>
        <w:t>В августе будут повышены пенсии двум категориям россиян. Как отметила сенатор в беседе с aif.ru, эксперт АСИ Ольга Епифанова, речь идет о тех, кто выйдя на пенсию продолжил работать, а также об отметивших в июле 80-летие.</w:t>
      </w:r>
      <w:bookmarkEnd w:id="91"/>
    </w:p>
    <w:p w14:paraId="660F4F41" w14:textId="77777777" w:rsidR="00826538" w:rsidRDefault="00826538" w:rsidP="00826538">
      <w:r>
        <w:t xml:space="preserve">"С начала августа 2025 года в России будет проведён очередной перерасчёт страховых пенсий для граждан, продолжающих трудиться после выхода на пенсию. Размер прибавки зависит от количества пенсионных баллов, накопленных за 2024 год. Для </w:t>
      </w:r>
      <w:r>
        <w:lastRenderedPageBreak/>
        <w:t>получения этой надбавки не требуется подавать заявление - все изменения начисляются автоматически", - объяснила она.</w:t>
      </w:r>
    </w:p>
    <w:p w14:paraId="74606F3D" w14:textId="77777777" w:rsidR="00826538" w:rsidRDefault="00826538" w:rsidP="00826538">
      <w:r>
        <w:t>По словам сенатора, также автоматически с августа начнут получать удвоенную фиксированную часть пенсии по старости пожилые россияне, которым в июле исполнилось 80 лет.</w:t>
      </w:r>
    </w:p>
    <w:p w14:paraId="32987651" w14:textId="77777777" w:rsidR="00826538" w:rsidRDefault="00826538" w:rsidP="00826538">
      <w:r>
        <w:t>"В 2025 году эта сумма составляет 17 815,40 рублей ежемесячно. Кроме того, пенсионерам старше 80 лет положена дополнительная выплата за уход в размере 1 314 рублей, а также доплаты за иждивенцев, которые назначают, если на полном обеспечении пенсионера имеются нетрудоспособные ближайшие родственники (дети, внуки до совершеннолетия или окончания очной учебы в вузе, супруги пенсионного возраста, инвалиды). Размер выплат за иждивенцев - по 2 969 рублей на каждого, но не более чем за троих", - уточнила Епифанова.</w:t>
      </w:r>
    </w:p>
    <w:p w14:paraId="1DFFBE58" w14:textId="77777777" w:rsidR="00826538" w:rsidRDefault="00826538" w:rsidP="00826538">
      <w:r>
        <w:t>Сенатор напомнила, что с начала 2025 года проводились и другие повышения пенсий: с января страховые выплаты увеличились на 9,5%, а с апреля социальные пенсии выросли на 14,75%. Она подчеркнула, что все перерасчёты и дополнительные выплаты начисляются автоматически, за исключением оформления пособия за уход, для которого требуется отдельное заявление.</w:t>
      </w:r>
    </w:p>
    <w:p w14:paraId="7736034B" w14:textId="77777777" w:rsidR="00826538" w:rsidRPr="00826538" w:rsidRDefault="00826538" w:rsidP="00826538">
      <w:hyperlink r:id="rId29" w:history="1">
        <w:r w:rsidRPr="00BF332C">
          <w:rPr>
            <w:rStyle w:val="a3"/>
          </w:rPr>
          <w:t>https://aif.ru/money/rossiyanam-rasskazali-komu-iz-pensionerov-podnimut-vyplaty-s-1-avgusta</w:t>
        </w:r>
      </w:hyperlink>
      <w:r w:rsidRPr="00826538">
        <w:t xml:space="preserve"> </w:t>
      </w:r>
    </w:p>
    <w:p w14:paraId="6E293F77" w14:textId="77777777" w:rsidR="0019712F" w:rsidRDefault="0019712F" w:rsidP="0019712F">
      <w:pPr>
        <w:pStyle w:val="2"/>
      </w:pPr>
      <w:bookmarkStart w:id="92" w:name="_Toc203372274"/>
      <w:r>
        <w:t>NEWS.ru, 14.07.2025</w:t>
      </w:r>
      <w:r w:rsidRPr="0019712F">
        <w:t xml:space="preserve">, </w:t>
      </w:r>
      <w:r>
        <w:t>Депутат Чаплин: уход за пожилыми людьми старше 80 лет засчитывается в стаж</w:t>
      </w:r>
      <w:bookmarkEnd w:id="92"/>
    </w:p>
    <w:p w14:paraId="3F74B5BC" w14:textId="77777777" w:rsidR="0019712F" w:rsidRDefault="0019712F" w:rsidP="0019712F">
      <w:pPr>
        <w:pStyle w:val="3"/>
      </w:pPr>
      <w:bookmarkStart w:id="93" w:name="_Toc203372275"/>
      <w:r>
        <w:t>Уход за инвалидами первой группы и пожилыми гражданами старше 80 лет засчитывается в страховой стаж, заявил NEWS.ru депутат Госдумы Никита Чаплин. По его словам, данные изменения вступили в силу 1 января 2025 года.</w:t>
      </w:r>
      <w:bookmarkEnd w:id="93"/>
    </w:p>
    <w:p w14:paraId="7B6CD0B9" w14:textId="77777777" w:rsidR="0019712F" w:rsidRDefault="0019712F" w:rsidP="0019712F">
      <w:r>
        <w:t>С 1 января 2025 года в России вступили в силу важные изменения, касающиеся учета периодов ухода за инвалидами I группы и гражданами старше 80 лет в страховом стаже. Теперь такие периоды могут быть включены в стаж, что особенно важно для тех, кто посвящает себя заботе о близких, - отметил Чаплин.</w:t>
      </w:r>
    </w:p>
    <w:p w14:paraId="18904AD6" w14:textId="77777777" w:rsidR="0019712F" w:rsidRDefault="0019712F" w:rsidP="0019712F">
      <w:r>
        <w:t>Парламентарий напомнил, что до 2025-го ухаживающим лицам выплачивалась ежемесячная компенсация, однако теперь акцент сделан на учете времени ухода в страховом стаже. Для этого необходимо подать заявление в территориальный орган Социального фонда России (СФР), при этом не требуется дополнительно корректировать данные индивидуального лицевого счета, подчеркнул Чаплин.</w:t>
      </w:r>
    </w:p>
    <w:p w14:paraId="7293B082" w14:textId="77777777" w:rsidR="0019712F" w:rsidRDefault="0019712F" w:rsidP="0019712F">
      <w:r>
        <w:t>Для оформления потребуется заявление по установленной форме, документ, подтверждающий возраст или инвалидность подопечного, а также письменное свидетельство о факте ухода. Если человек, за которым осуществлялся уход, не может подтвердить этот факт из-за состояния здоровья или смерти, это могут сделать члены его семьи, - подытожил Чаплин.</w:t>
      </w:r>
    </w:p>
    <w:p w14:paraId="26E750FB" w14:textId="77777777" w:rsidR="0019712F" w:rsidRDefault="0019712F" w:rsidP="0019712F">
      <w:r>
        <w:t xml:space="preserve">Ранее сообщалось, что размер пенсионного коэффициента в России можно увеличить на 45%, если выйти на пенсию с отсрочкой в пять лет. В этом году один пенсионный </w:t>
      </w:r>
      <w:r>
        <w:lastRenderedPageBreak/>
        <w:t>коэффициент составляет 145,69 рубля. Чтобы получить пенсию по старости, необходимо иметь не менее 15 лет трудового стажа и набрать 30 пенсионных баллов.</w:t>
      </w:r>
    </w:p>
    <w:p w14:paraId="131A7A70" w14:textId="77777777" w:rsidR="0019712F" w:rsidRPr="0019712F" w:rsidRDefault="0019712F" w:rsidP="0019712F">
      <w:hyperlink r:id="rId30" w:history="1">
        <w:r w:rsidRPr="00BF332C">
          <w:rPr>
            <w:rStyle w:val="a3"/>
          </w:rPr>
          <w:t>https://news.ru/vlast/v-gosdume-raskryli-uchityvaetsya-li-uhod-za-pozhilymi-v-strahovom-stazhe</w:t>
        </w:r>
      </w:hyperlink>
      <w:r w:rsidRPr="0019712F">
        <w:t xml:space="preserve"> </w:t>
      </w:r>
    </w:p>
    <w:p w14:paraId="79D7D893" w14:textId="77777777" w:rsidR="009C1AE1" w:rsidRPr="00BB21D7" w:rsidRDefault="009C1AE1" w:rsidP="009C1AE1">
      <w:pPr>
        <w:pStyle w:val="2"/>
      </w:pPr>
      <w:bookmarkStart w:id="94" w:name="_Toc203372276"/>
      <w:r w:rsidRPr="00BB21D7">
        <w:t>Накануне.ру, 11.07.2025, Работать до 70 лет. Власти рассказали, как увеличить пенсию</w:t>
      </w:r>
      <w:bookmarkEnd w:id="94"/>
    </w:p>
    <w:p w14:paraId="689C80F4" w14:textId="77777777" w:rsidR="009C1AE1" w:rsidRPr="00BB21D7" w:rsidRDefault="009C1AE1" w:rsidP="00056F5F">
      <w:pPr>
        <w:pStyle w:val="3"/>
      </w:pPr>
      <w:bookmarkStart w:id="95" w:name="_Toc203372277"/>
      <w:r w:rsidRPr="00BB21D7">
        <w:t>Накануне в федеральных СМИ со ссылкой на Соцфонд было распространено сообщение о том, что пенсию можно увеличить почти в полтора раза очень просто - не оформлять ее по достижении пенсионного возраста, а подождать пять лет. То есть для мужчин это означает работу до 70 лет, для женщин - до 65.</w:t>
      </w:r>
      <w:bookmarkEnd w:id="95"/>
    </w:p>
    <w:p w14:paraId="570BECBA" w14:textId="77777777" w:rsidR="009C1AE1" w:rsidRPr="00BB21D7" w:rsidRDefault="009C1AE1" w:rsidP="009C1AE1">
      <w:r w:rsidRPr="00BB21D7">
        <w:t>В этом случае величина пенсионного коэффициента вырастет на 45%, так как уход на заслуженный отдых через пять лет после наступления права на него стимулируется финансово. Средний размер пенсии в России составляет 24 тыс. рублей. Более объективной является медианная пенсия, но этих данных нет, хотя известно, что медианная зарплата меньше средней примерно в полтора раза. Это вызвано тем, что небольшое число богатых людей завышает среднюю зарплату. Для пенсии, вероятно, разница между медианной и средней меньше.</w:t>
      </w:r>
    </w:p>
    <w:p w14:paraId="7F857E79" w14:textId="77777777" w:rsidR="009C1AE1" w:rsidRPr="00BB21D7" w:rsidRDefault="009C1AE1" w:rsidP="009C1AE1">
      <w:r w:rsidRPr="00BB21D7">
        <w:t>Член комитета Госдумы по малому и среднему предпринимательству Алексей Говырин сказал RT, что "граждане, которые заинтересованы в получении более высокой пенсии и способны продолжать работу после достижения пенсионного возраста, получают реальную возможность значительно улучшить свое финансовое положение в будущем". Если есть силы работать, нужно работать и не подавать заявление на пенсию сразу по достижении пенсионного возраста. Чем дольше откладывать оформление пенсии (максимум можно на десять лет), тем больше будет потом пенсия.</w:t>
      </w:r>
    </w:p>
    <w:p w14:paraId="3F51DF2B" w14:textId="77777777" w:rsidR="009C1AE1" w:rsidRPr="00BB21D7" w:rsidRDefault="009C1AE1" w:rsidP="009C1AE1">
      <w:r w:rsidRPr="00BB21D7">
        <w:t>Однако даже до 65 лет доживают лишь две трети мужчин, а до 70 лет - только половина. Сколько же людей не оформляют пенсию по достижении пенсионного возраста, власти не озвучивают.</w:t>
      </w:r>
    </w:p>
    <w:p w14:paraId="42EB4E29" w14:textId="77777777" w:rsidR="00111D7C" w:rsidRPr="00BB21D7" w:rsidRDefault="009C1AE1" w:rsidP="009C1AE1">
      <w:hyperlink r:id="rId31" w:history="1">
        <w:r w:rsidRPr="00BB21D7">
          <w:rPr>
            <w:rStyle w:val="a3"/>
          </w:rPr>
          <w:t>https://www.nakanune.ru/news/2025/07/11/22828953/</w:t>
        </w:r>
      </w:hyperlink>
    </w:p>
    <w:p w14:paraId="5822570E" w14:textId="77777777" w:rsidR="00745293" w:rsidRPr="00BB21D7" w:rsidRDefault="00745293" w:rsidP="00745293">
      <w:pPr>
        <w:pStyle w:val="2"/>
      </w:pPr>
      <w:bookmarkStart w:id="96" w:name="_Toc203372278"/>
      <w:r w:rsidRPr="00BB21D7">
        <w:t>Ваш Пенсионный Брокер, 11.07.2025, Многодетным родителям с пятью и более детьми пересчитают страховой стаж</w:t>
      </w:r>
      <w:bookmarkEnd w:id="96"/>
    </w:p>
    <w:p w14:paraId="38729DF6" w14:textId="77777777" w:rsidR="00745293" w:rsidRPr="00BB21D7" w:rsidRDefault="00745293" w:rsidP="00056F5F">
      <w:pPr>
        <w:pStyle w:val="3"/>
      </w:pPr>
      <w:bookmarkStart w:id="97" w:name="_Toc203372279"/>
      <w:r w:rsidRPr="00BB21D7">
        <w:t>Многодетным родителям, у которых пять и более детей, пересчитают страховой стаж. Об этом 9 июля заявила член Комитета Госдумы по труду, социальной политике и делам ветеранов Екатерина Стенякина.</w:t>
      </w:r>
      <w:bookmarkEnd w:id="97"/>
    </w:p>
    <w:p w14:paraId="2022B319" w14:textId="77777777" w:rsidR="00745293" w:rsidRPr="00BB21D7" w:rsidRDefault="00745293" w:rsidP="00745293">
      <w:r w:rsidRPr="00BB21D7">
        <w:t>Ранее Правительство России во исполнение поручения Президента РФ Владимира Путина внесло на рассмотрение Госдумы законопроект о перерасчете размеров пенсий многодетным родителям с учетом снятия ограничения по учету в страховом стаже периодов ухода за ребенком в возрасте до полутора лет. Согласно действующим нормам, в стаж включаются только периоды по уходу за четырьмя детьми.</w:t>
      </w:r>
    </w:p>
    <w:p w14:paraId="6E3D798E" w14:textId="77777777" w:rsidR="00745293" w:rsidRPr="00BB21D7" w:rsidRDefault="00745293" w:rsidP="00745293">
      <w:r w:rsidRPr="00BB21D7">
        <w:lastRenderedPageBreak/>
        <w:t>«Этот закон имеет обратную силу. То есть те граждане, у кого, например, пять, шесть и более детей в семье и у кого эти полтора года не были засчитаны в страховой стаж, они имеют право написать заявление, и пенсия им будет пересчитана с первого числа следующего месяца», — сказала Стенякина в разговоре с ТАСС.</w:t>
      </w:r>
    </w:p>
    <w:p w14:paraId="476D349F" w14:textId="77777777" w:rsidR="00745293" w:rsidRPr="00BB21D7" w:rsidRDefault="00745293" w:rsidP="00745293">
      <w:r w:rsidRPr="00BB21D7">
        <w:t>Депутат добавила, что Комитет по труду, соцполитике и делам ветеранов рассмотрит законопроект в приоритетном порядке.</w:t>
      </w:r>
    </w:p>
    <w:p w14:paraId="4388914D" w14:textId="77777777" w:rsidR="00745293" w:rsidRPr="00BB21D7" w:rsidRDefault="00745293" w:rsidP="00745293">
      <w:r w:rsidRPr="00BB21D7">
        <w:t>Предполагается, что закон вступит в силу с 1 января 2026 года.</w:t>
      </w:r>
    </w:p>
    <w:p w14:paraId="693B1322" w14:textId="77777777" w:rsidR="009C1AE1" w:rsidRPr="00BB21D7" w:rsidRDefault="00745293" w:rsidP="00745293">
      <w:hyperlink r:id="rId32" w:history="1">
        <w:r w:rsidRPr="00BB21D7">
          <w:rPr>
            <w:rStyle w:val="a3"/>
          </w:rPr>
          <w:t>http://pbroker.ru/?p=80450</w:t>
        </w:r>
      </w:hyperlink>
    </w:p>
    <w:p w14:paraId="1A59E93A" w14:textId="77777777" w:rsidR="00745293" w:rsidRPr="00BB21D7" w:rsidRDefault="007B2E3B" w:rsidP="00745293">
      <w:pPr>
        <w:pStyle w:val="2"/>
      </w:pPr>
      <w:bookmarkStart w:id="98" w:name="_Toc203372280"/>
      <w:r w:rsidRPr="00BB21D7">
        <w:t>PRIMPRESS</w:t>
      </w:r>
      <w:r w:rsidR="00745293" w:rsidRPr="00BB21D7">
        <w:t>, 11.07.2025, Решение принято. Эту сумму получат все без исключения пенсионеры с сегодняшнего дня</w:t>
      </w:r>
      <w:bookmarkEnd w:id="98"/>
    </w:p>
    <w:p w14:paraId="065522CD" w14:textId="77777777" w:rsidR="00745293" w:rsidRPr="00BB21D7" w:rsidRDefault="00745293" w:rsidP="00056F5F">
      <w:pPr>
        <w:pStyle w:val="3"/>
      </w:pPr>
      <w:bookmarkStart w:id="99" w:name="_Toc203372281"/>
      <w:r w:rsidRPr="00BB21D7">
        <w:t>Российским пенсионерам сообщили о дополнительных выплатах, которые начнут поступать уже скоро. Все пенсионеры смогут рассчитывать на получение этих средств, которые будут зачисляться отдельно от основной пенсии. Об этом рассказал пенсионный специалист Сергей Власов, сообщает PRIMPRESS.</w:t>
      </w:r>
      <w:bookmarkEnd w:id="99"/>
    </w:p>
    <w:p w14:paraId="0B24C5F4" w14:textId="77777777" w:rsidR="00745293" w:rsidRPr="00BB21D7" w:rsidRDefault="00745293" w:rsidP="00745293">
      <w:r w:rsidRPr="00BB21D7">
        <w:t>По его словам, речь идет о социальной доплате к пенсии, которая осуществляется во всех регионах страны. Получить такие выплаты могут все пенсионеры, чья пенсия не достигает уровня прожиточного минимума.</w:t>
      </w:r>
    </w:p>
    <w:p w14:paraId="1CCACCF4" w14:textId="77777777" w:rsidR="00745293" w:rsidRPr="00BB21D7" w:rsidRDefault="00745293" w:rsidP="00745293">
      <w:r w:rsidRPr="00BB21D7">
        <w:t>Например, в Ленинградской области доплаты начнут перечислять с 12 июля. «Эти деньги будут поступать отдельно от пенсии, но в сумме с ней должны составлять минимальный прожиточный минимум, установленный в регионе», — пояснил Власов.</w:t>
      </w:r>
    </w:p>
    <w:p w14:paraId="2B255FAB" w14:textId="77777777" w:rsidR="00745293" w:rsidRPr="00BB21D7" w:rsidRDefault="00745293" w:rsidP="00745293">
      <w:r w:rsidRPr="00BB21D7">
        <w:t>В Ленинградской области минимальный размер пенсии для получения доплаты составляет 12 091 рубль — это сумма после внеочередной индексации. В Москве минимальный показатель для пенсионеров — 15 410 рублей, а в Новосибирской области — 12 086 рублей.</w:t>
      </w:r>
    </w:p>
    <w:p w14:paraId="53D3F158" w14:textId="77777777" w:rsidR="00745293" w:rsidRPr="00BB21D7" w:rsidRDefault="00745293" w:rsidP="00745293">
      <w:r w:rsidRPr="00BB21D7">
        <w:t>«С этого года такие доплаты назначаются автоматически, без подачи заявлений. Обычно деньги поступают отдельно от пенсии, в другие дни, поскольку они приходят не от Социального фонда, а от соцзащиты», — добавил эксперт.</w:t>
      </w:r>
    </w:p>
    <w:p w14:paraId="04DEAF17" w14:textId="77777777" w:rsidR="00745293" w:rsidRPr="00BB21D7" w:rsidRDefault="00745293" w:rsidP="00745293">
      <w:hyperlink r:id="rId33" w:history="1">
        <w:r w:rsidRPr="00BB21D7">
          <w:rPr>
            <w:rStyle w:val="a3"/>
          </w:rPr>
          <w:t>https://primpress.ru/article/124572</w:t>
        </w:r>
      </w:hyperlink>
    </w:p>
    <w:p w14:paraId="6DEFAAF8" w14:textId="77777777" w:rsidR="007B2E3B" w:rsidRPr="00BB21D7" w:rsidRDefault="007B2E3B" w:rsidP="007B2E3B">
      <w:pPr>
        <w:pStyle w:val="2"/>
      </w:pPr>
      <w:bookmarkStart w:id="100" w:name="_Toc203372282"/>
      <w:r w:rsidRPr="00BB21D7">
        <w:lastRenderedPageBreak/>
        <w:t>Общественная служба новостей, 11.07.2025, Экономист Балынин: из-за надбавок к пенсиям в РФ может вырасти инфляция</w:t>
      </w:r>
      <w:bookmarkEnd w:id="100"/>
    </w:p>
    <w:p w14:paraId="1E7ECCFA" w14:textId="77777777" w:rsidR="007B2E3B" w:rsidRPr="00BB21D7" w:rsidRDefault="007B2E3B" w:rsidP="00056F5F">
      <w:pPr>
        <w:pStyle w:val="3"/>
      </w:pPr>
      <w:bookmarkStart w:id="101" w:name="_Toc203372283"/>
      <w:r w:rsidRPr="00BB21D7">
        <w:t>Без «объективного» источника финансирования доплат к пенсиям россиян старше 70 лет может вырасти инфляция. Об этом предупредил кандидат экономических наук, доцент Финансового университета при Правительстве Российской Федерации Игорь Балынин в эфире Радио «Комсомольская правда».</w:t>
      </w:r>
      <w:bookmarkEnd w:id="101"/>
    </w:p>
    <w:p w14:paraId="018A676B" w14:textId="77777777" w:rsidR="007B2E3B" w:rsidRPr="00BB21D7" w:rsidRDefault="007B2E3B" w:rsidP="007B2E3B">
      <w:r w:rsidRPr="00BB21D7">
        <w:t>Как считает специалист, такая мера поддержки «потенциально» увеличит размер пенсий россиян, однако призвал подходить к таким решениям с умом, так как есть риск роста инфляции на фоне увеличения денежной массы у жителей страны.</w:t>
      </w:r>
    </w:p>
    <w:p w14:paraId="35AE2A1F" w14:textId="77777777" w:rsidR="007B2E3B" w:rsidRPr="00BB21D7" w:rsidRDefault="007B2E3B" w:rsidP="007B2E3B">
      <w:r w:rsidRPr="00BB21D7">
        <w:t>По подсчетам Балынина, для того, чтобы реализовать эту инициативу, потребуется примерно два триллиона рублей. Он уверен, что такие деньги у страны есть, однако нужно в этом случае все «очень детально продумать».</w:t>
      </w:r>
    </w:p>
    <w:p w14:paraId="7592AE38" w14:textId="77777777" w:rsidR="007B2E3B" w:rsidRPr="00BB21D7" w:rsidRDefault="007B2E3B" w:rsidP="007B2E3B">
      <w:r w:rsidRPr="00BB21D7">
        <w:t>До этого председатель комитета Госдумы по труду, социальной политике и делам ветеранов Ярослав Нилов оценил слухи о возможном повышении пенсионного возраста. Он сравнил эту информацию с новостями о том, что в России завезут миллионы мигрантов из Индии.</w:t>
      </w:r>
    </w:p>
    <w:p w14:paraId="1732802D" w14:textId="77777777" w:rsidR="007B2E3B" w:rsidRPr="00BB21D7" w:rsidRDefault="007B2E3B" w:rsidP="007B2E3B">
      <w:r w:rsidRPr="00BB21D7">
        <w:t>Ранее в Соцфонде рассказали, как увеличить пенсию почти в 1,5 раза. Подробнее об этом читайте в материале Общественной службы новостей.</w:t>
      </w:r>
    </w:p>
    <w:p w14:paraId="076BEC22" w14:textId="77777777" w:rsidR="007B2E3B" w:rsidRPr="00BB21D7" w:rsidRDefault="007B2E3B" w:rsidP="007B2E3B">
      <w:hyperlink r:id="rId34" w:history="1">
        <w:r w:rsidRPr="00BB21D7">
          <w:rPr>
            <w:rStyle w:val="a3"/>
          </w:rPr>
          <w:t>https://www.osnmedia.ru/ekonomika/ekonomist-balynin-iz-za-nadbavok-k-pensiyam-v-rf-mozhet-vyrasti-inflyatsiya/</w:t>
        </w:r>
      </w:hyperlink>
      <w:r w:rsidRPr="00BB21D7">
        <w:t xml:space="preserve"> </w:t>
      </w:r>
    </w:p>
    <w:p w14:paraId="524E8727" w14:textId="77777777" w:rsidR="00384056" w:rsidRPr="00BB21D7" w:rsidRDefault="00384056" w:rsidP="00384056">
      <w:pPr>
        <w:pStyle w:val="2"/>
      </w:pPr>
      <w:bookmarkStart w:id="102" w:name="_Toc203372284"/>
      <w:r w:rsidRPr="00BB21D7">
        <w:t>ForPost, 11.07.2025, Работающих пенсионеров предложили сделать спасителями экономики России</w:t>
      </w:r>
      <w:bookmarkEnd w:id="102"/>
    </w:p>
    <w:p w14:paraId="29A3C2DA" w14:textId="77777777" w:rsidR="00384056" w:rsidRPr="00BB21D7" w:rsidRDefault="00384056" w:rsidP="00056F5F">
      <w:pPr>
        <w:pStyle w:val="3"/>
      </w:pPr>
      <w:bookmarkStart w:id="103" w:name="_Toc203372285"/>
      <w:r w:rsidRPr="00BB21D7">
        <w:t>Дефицит кадров в РФ при нынешнем социально-экономическом развитии будет «не менее пяти ближайших лет», это негативно скажется на экономике РФ. Для его устранения нужен комплекс мер, одна из них — привлечение пенсионеров, сообщили российские исследователи в журнале «Экономика. Налоги. Право».</w:t>
      </w:r>
      <w:bookmarkEnd w:id="103"/>
    </w:p>
    <w:p w14:paraId="0A76FD51" w14:textId="77777777" w:rsidR="00384056" w:rsidRPr="00BB21D7" w:rsidRDefault="00384056" w:rsidP="00384056">
      <w:r w:rsidRPr="00BB21D7">
        <w:t>Они отметили, что люди старших возрастов представляют человеческий капитал, который можно интегрировать в экономику России «с максимальным эффектом», как для них, так и для государства.</w:t>
      </w:r>
    </w:p>
    <w:p w14:paraId="11E0B0EB" w14:textId="77777777" w:rsidR="00384056" w:rsidRPr="00BB21D7" w:rsidRDefault="00384056" w:rsidP="00384056">
      <w:r w:rsidRPr="00BB21D7">
        <w:t>Сделать это раньше мешали отказ от индексации пенсий работающих пенсионеров, небольшое число рабочих мест с гибкими условиями труда, социальные стереотипы работодателей и общества о людях старшего возраста, уточнили авторы публикации:</w:t>
      </w:r>
    </w:p>
    <w:p w14:paraId="73EFEC74" w14:textId="77777777" w:rsidR="00384056" w:rsidRPr="00BB21D7" w:rsidRDefault="00384056" w:rsidP="00384056">
      <w:r w:rsidRPr="00BB21D7">
        <w:t>«Ряд мер, направленных на вовлечение пенсионеров в социальную и профессиональную жизнь страны, принят в том числе в рамках новых национальных проектов, включая индексацию пенсий, программы обучения, субсидии и льготы для работодателей, нанимающих пенсионеров, и другие».</w:t>
      </w:r>
    </w:p>
    <w:p w14:paraId="564F0A1C" w14:textId="77777777" w:rsidR="00384056" w:rsidRPr="00BB21D7" w:rsidRDefault="00384056" w:rsidP="00384056">
      <w:r w:rsidRPr="00BB21D7">
        <w:t>По их мнению, возможны другие шаги:</w:t>
      </w:r>
    </w:p>
    <w:p w14:paraId="3143CAA2" w14:textId="77777777" w:rsidR="00384056" w:rsidRPr="00BB21D7" w:rsidRDefault="00384056" w:rsidP="00384056">
      <w:r w:rsidRPr="00BB21D7">
        <w:lastRenderedPageBreak/>
        <w:t xml:space="preserve">    индексация пенсий работающих пенсионеров за весь период работы с момента выхода на пенсию;</w:t>
      </w:r>
    </w:p>
    <w:p w14:paraId="10C1895D" w14:textId="77777777" w:rsidR="00384056" w:rsidRPr="00BB21D7" w:rsidRDefault="00384056" w:rsidP="00384056">
      <w:r w:rsidRPr="00BB21D7">
        <w:t xml:space="preserve">    создание гибких условий труда: дистанционная или гибридная работа, частичная занятость, дополнительные отпуска и прочее;</w:t>
      </w:r>
    </w:p>
    <w:p w14:paraId="6BBF6676" w14:textId="77777777" w:rsidR="00384056" w:rsidRPr="00BB21D7" w:rsidRDefault="00384056" w:rsidP="00384056">
      <w:r w:rsidRPr="00BB21D7">
        <w:t xml:space="preserve">    популяризация в обществе образа работающего пенсионера, психологическое сопровождение выхода работников на пенсию и перехода на другие должности в пенсионный период;</w:t>
      </w:r>
    </w:p>
    <w:p w14:paraId="28CAA71E" w14:textId="77777777" w:rsidR="00384056" w:rsidRPr="00BB21D7" w:rsidRDefault="00384056" w:rsidP="00384056">
      <w:r w:rsidRPr="00BB21D7">
        <w:t xml:space="preserve">    построение пенсионерами карьеры «лестничного», а не «трамплинного» типа.</w:t>
      </w:r>
    </w:p>
    <w:p w14:paraId="0179F342" w14:textId="77777777" w:rsidR="00384056" w:rsidRPr="00BB21D7" w:rsidRDefault="00384056" w:rsidP="00384056">
      <w:r w:rsidRPr="00BB21D7">
        <w:t>У пенсионеров «в среднем около семи лет сохраняется возможность трудиться по состоянию здоровья», обратили внимание исследователи. При этом, напомним, работающие пенсионеры и свои семьи кормят, и экономику страны поддерживают.</w:t>
      </w:r>
    </w:p>
    <w:p w14:paraId="3E75D7C9" w14:textId="77777777" w:rsidR="00384056" w:rsidRPr="00BB21D7" w:rsidRDefault="00384056" w:rsidP="00384056">
      <w:r w:rsidRPr="00BB21D7">
        <w:t>По мнению экономистов, решение продолжить работу должно быть добровольным, учитывая новые возможности и пропагандируемые в обществе стимулы.</w:t>
      </w:r>
    </w:p>
    <w:p w14:paraId="49E40553" w14:textId="77777777" w:rsidR="00384056" w:rsidRPr="00BB21D7" w:rsidRDefault="00384056" w:rsidP="00384056">
      <w:r w:rsidRPr="00BB21D7">
        <w:t>Такой сценарий, считают они, направлен на «преодоление кадрового дефицита, повышение качества жизни людей старших возрастов и преодоление возможной бедности данной социальной группы людей».</w:t>
      </w:r>
    </w:p>
    <w:p w14:paraId="4BAD1526" w14:textId="77777777" w:rsidR="00384056" w:rsidRPr="00BB21D7" w:rsidRDefault="00384056" w:rsidP="00384056">
      <w:r w:rsidRPr="00BB21D7">
        <w:t>В России в 2024 году работали восемь миллионов пенсионеров, уточнили авторы:</w:t>
      </w:r>
    </w:p>
    <w:p w14:paraId="4A111E08" w14:textId="77777777" w:rsidR="00384056" w:rsidRPr="00BB21D7" w:rsidRDefault="00384056" w:rsidP="00384056">
      <w:r w:rsidRPr="00BB21D7">
        <w:t>«Численность пенсионеров, вышедших на пенсию в последние пять лет и сохранивших, как правило, жизненный потенциал для выполнения своих профессиональных обязанностей, составляет в настоящее время 9,8 млн человек. Поэтому сохранение за ними прежнего места работы или их перевод на частичную занятость позволило бы частично перекрыть образовавшийся дефицит кадров на рынке труда».</w:t>
      </w:r>
    </w:p>
    <w:p w14:paraId="0DBA00D6" w14:textId="77777777" w:rsidR="00384056" w:rsidRPr="00BB21D7" w:rsidRDefault="00384056" w:rsidP="00384056">
      <w:r w:rsidRPr="00BB21D7">
        <w:t>А пенсионный возраст будут повышать?</w:t>
      </w:r>
    </w:p>
    <w:p w14:paraId="33BEC2BF" w14:textId="77777777" w:rsidR="00384056" w:rsidRPr="00BB21D7" w:rsidRDefault="00384056" w:rsidP="00384056">
      <w:r w:rsidRPr="00BB21D7">
        <w:t>Несмотря на позицию авторов исследования, что в нынешних условиях невозможно повышать пенсионный возраст, риск этого есть, сказал ForPost кандидат экономических наук Сергей Гатауллин.</w:t>
      </w:r>
    </w:p>
    <w:p w14:paraId="3841EB49" w14:textId="77777777" w:rsidR="00384056" w:rsidRPr="00BB21D7" w:rsidRDefault="00384056" w:rsidP="00384056">
      <w:r w:rsidRPr="00BB21D7">
        <w:t>Но, по его мнению, маловероятно, что власти пойдут на это в ближайшее время.</w:t>
      </w:r>
    </w:p>
    <w:p w14:paraId="53EC1773" w14:textId="77777777" w:rsidR="00384056" w:rsidRPr="00BB21D7" w:rsidRDefault="00384056" w:rsidP="00384056">
      <w:r w:rsidRPr="00BB21D7">
        <w:t>Разговоры же о финансовых проблемах в стране — например, о дефиците федерального бюджета — «не более чем страшилка для министра финансов», так как резервов в РФ «более чем достаточно», рассуждает он:</w:t>
      </w:r>
    </w:p>
    <w:p w14:paraId="234C7F01" w14:textId="77777777" w:rsidR="00384056" w:rsidRPr="00BB21D7" w:rsidRDefault="00384056" w:rsidP="00384056">
      <w:r w:rsidRPr="00BB21D7">
        <w:t>«Только за последние несколько лет в пользу государства было изъято нелегитимных активов на четыре триллиона рублей. Эти дополнительные ресурсы должны быть использованы для улучшения жизни граждан, руками которых это благосостояние и было создано».</w:t>
      </w:r>
    </w:p>
    <w:p w14:paraId="48B1163D" w14:textId="77777777" w:rsidR="00384056" w:rsidRPr="00BB21D7" w:rsidRDefault="00384056" w:rsidP="00384056">
      <w:r w:rsidRPr="00BB21D7">
        <w:t>Экономист полагает, что пенсионная система РФ исправно действовала, когда работающие граждане не доживали до пенсионного возраста: низкий возраст дожития «счастливцев» и мизерное пенсионное содержание позволяли государству делать вид выполнения социальных обязательств.</w:t>
      </w:r>
    </w:p>
    <w:p w14:paraId="4CAF09EF" w14:textId="77777777" w:rsidR="00384056" w:rsidRPr="00BB21D7" w:rsidRDefault="00384056" w:rsidP="00384056">
      <w:r w:rsidRPr="00BB21D7">
        <w:t>Когда граждане стали не только доживать до пенсионного возраста, но и продолжать жить — «вот ведь кошмар для отдельных личностей в госуправлении», — сразу потребовалось повышение пенсионного возраста, считает Гатауллин:</w:t>
      </w:r>
    </w:p>
    <w:p w14:paraId="721D059D" w14:textId="77777777" w:rsidR="00384056" w:rsidRPr="00BB21D7" w:rsidRDefault="00384056" w:rsidP="00384056">
      <w:r w:rsidRPr="00BB21D7">
        <w:lastRenderedPageBreak/>
        <w:t>«Не обошлось и без явного обмана — отмены индексации пенсий работающим пенсионерам».</w:t>
      </w:r>
    </w:p>
    <w:p w14:paraId="5E6D5889" w14:textId="77777777" w:rsidR="00384056" w:rsidRPr="00BB21D7" w:rsidRDefault="00384056" w:rsidP="00384056">
      <w:r w:rsidRPr="00BB21D7">
        <w:t>Решения проблемы есть</w:t>
      </w:r>
    </w:p>
    <w:p w14:paraId="23EA6D64" w14:textId="77777777" w:rsidR="00384056" w:rsidRPr="00BB21D7" w:rsidRDefault="00384056" w:rsidP="00384056">
      <w:r w:rsidRPr="00BB21D7">
        <w:t>Дефицит кадров в российской экономике — весьма значительная проблема, требующая социально-экономических, технологических и демографических решений, сказал ForPost кандидат экономических наук, доцент кафедры стратегического и инновационного развития Финансового университета при Правительстве РФ Михаил Хачатурян:</w:t>
      </w:r>
    </w:p>
    <w:p w14:paraId="73736533" w14:textId="77777777" w:rsidR="00384056" w:rsidRPr="00BB21D7" w:rsidRDefault="00384056" w:rsidP="00384056">
      <w:r w:rsidRPr="00BB21D7">
        <w:t xml:space="preserve">    ключевое технологическое решение для устранения дефицита или, по крайней мере, снижения его остроты — расширение спектра цифровизации и роботизации основных и вспомогательных бизнес-процессов во всех сферах экономической деятельности;</w:t>
      </w:r>
    </w:p>
    <w:p w14:paraId="2CFE477F" w14:textId="77777777" w:rsidR="00384056" w:rsidRPr="00BB21D7" w:rsidRDefault="00384056" w:rsidP="00384056">
      <w:r w:rsidRPr="00BB21D7">
        <w:t xml:space="preserve">    основные социально-экономические решения — разработка мер стимулирования инновационной активности в областях цифровизации и роботизации, привлечения высококвалифицированной рабочей силы из стран ближнего и дальнего зарубежья;</w:t>
      </w:r>
    </w:p>
    <w:p w14:paraId="32099141" w14:textId="77777777" w:rsidR="00384056" w:rsidRPr="00BB21D7" w:rsidRDefault="00384056" w:rsidP="00384056">
      <w:r w:rsidRPr="00BB21D7">
        <w:t xml:space="preserve">    основные решения в области демографии — совершенствование социальной, медицинской, образовательной инфраструктуры, поддержание мер экономической поддержки молодых семей, рассуждает экономист.</w:t>
      </w:r>
    </w:p>
    <w:p w14:paraId="34163458" w14:textId="77777777" w:rsidR="00384056" w:rsidRPr="00BB21D7" w:rsidRDefault="00384056" w:rsidP="00384056">
      <w:r w:rsidRPr="00BB21D7">
        <w:t>Разумеется, изменение пенсионного возраста — один из возможных вариантов в контексте поиска демографических решений проблемы дефицита кадров, допустил Михаил Хачатурян:</w:t>
      </w:r>
    </w:p>
    <w:p w14:paraId="52E2E39E" w14:textId="77777777" w:rsidR="00384056" w:rsidRPr="00BB21D7" w:rsidRDefault="00384056" w:rsidP="00384056">
      <w:r w:rsidRPr="00BB21D7">
        <w:t>«Однако более логичным в данном случае является реализуемое ныне решение, которое основано на сохранении текущих показателей возраста выхода на пенсию при одновременном стимулировании — при наличии желания и возможностей здоровья — более позднего выхода на пенсию. А основными мерами стимулирования как раз и может выступать увеличение размеров пенсии работающим пенсионерам и связанный с этим рост пенсионных баллов и отчислений на программу долгосрочных сбережений».</w:t>
      </w:r>
    </w:p>
    <w:p w14:paraId="65430175" w14:textId="77777777" w:rsidR="00384056" w:rsidRPr="00BB21D7" w:rsidRDefault="00384056" w:rsidP="00384056">
      <w:r w:rsidRPr="00BB21D7">
        <w:t>«Мягкий вариант»</w:t>
      </w:r>
    </w:p>
    <w:p w14:paraId="569BD645" w14:textId="77777777" w:rsidR="00384056" w:rsidRPr="00BB21D7" w:rsidRDefault="00384056" w:rsidP="00384056">
      <w:r w:rsidRPr="00BB21D7">
        <w:t>В долгосрочной перспективе цифровизация и роботизация позволят высвободить значительное количество рабочей силы и в результате вернуться к более лёгкому режиму выхода на пенсии, включая даже возможное снижение пенсионного возраста, сказала ForPost старший преподаватель кафедры экономической теории и мировой экономики университета «Синергия» Юлия Тулупникова.</w:t>
      </w:r>
    </w:p>
    <w:p w14:paraId="3377FD11" w14:textId="77777777" w:rsidR="00384056" w:rsidRPr="00BB21D7" w:rsidRDefault="00384056" w:rsidP="00384056">
      <w:r w:rsidRPr="00BB21D7">
        <w:t>Но пока усугубляющийся дефицит кадров, в том числе на фоне старения населения при увеличении продолжительности жизни, потребует исключительно непопулярных политических решений, полагает она:</w:t>
      </w:r>
    </w:p>
    <w:p w14:paraId="1D345383" w14:textId="77777777" w:rsidR="00384056" w:rsidRPr="00BB21D7" w:rsidRDefault="00384056" w:rsidP="00384056">
      <w:r w:rsidRPr="00BB21D7">
        <w:t>«Например, очередное повышение пенсионного возраста и ужесточение требований к выходу на пенсию, в частности к стажу будущих пенсионеров. У нас тема повышения пенсионного возраста поднимается уже не в первый раз после пенсионной реформы 2018 года. И такие меры объективно оправданны возможностью заметно повысить и размер пенсионных выплат».</w:t>
      </w:r>
    </w:p>
    <w:p w14:paraId="7B74965D" w14:textId="77777777" w:rsidR="00384056" w:rsidRPr="00BB21D7" w:rsidRDefault="00384056" w:rsidP="00384056">
      <w:r w:rsidRPr="00BB21D7">
        <w:t>И это — ещё «мягкий вариант» по сравнению с предложениями полностью отказаться от выплаты пенсий, то есть меньшее из зол, отметила наша собеседница.</w:t>
      </w:r>
    </w:p>
    <w:p w14:paraId="42B95C74" w14:textId="77777777" w:rsidR="00384056" w:rsidRPr="00BB21D7" w:rsidRDefault="00384056" w:rsidP="00384056">
      <w:r w:rsidRPr="00BB21D7">
        <w:lastRenderedPageBreak/>
        <w:t>Хотя такой отказ, уточнила Тулупникова, подразумевает замену существующей системы традиционного пенсионного обеспечения (солидарной, а не накопительной), во многом устаревшей и не вполне пригодной для современных демографических и социально-трудовых реалий, выплатой безусловного базового дохода.</w:t>
      </w:r>
    </w:p>
    <w:p w14:paraId="5C1CB2EB" w14:textId="77777777" w:rsidR="00384056" w:rsidRPr="00BB21D7" w:rsidRDefault="00384056" w:rsidP="00384056">
      <w:r w:rsidRPr="00BB21D7">
        <w:t>Подобные предложения в РФ уже озвучивались, заключила она:</w:t>
      </w:r>
    </w:p>
    <w:p w14:paraId="5408C6F9" w14:textId="77777777" w:rsidR="00384056" w:rsidRPr="00BB21D7" w:rsidRDefault="00384056" w:rsidP="00384056">
      <w:r w:rsidRPr="00BB21D7">
        <w:t>«Тем более имеется зарубежный опыт, который продемонстрировал позитивное влияние на здоровье, благополучие и социальную активность».</w:t>
      </w:r>
    </w:p>
    <w:p w14:paraId="6FC623FB" w14:textId="77777777" w:rsidR="00384056" w:rsidRPr="00BB21D7" w:rsidRDefault="00384056" w:rsidP="00384056">
      <w:hyperlink r:id="rId35" w:history="1">
        <w:r w:rsidRPr="00BB21D7">
          <w:rPr>
            <w:rStyle w:val="a3"/>
          </w:rPr>
          <w:t>https://sevastopol.su/news/pensionery-mogut-dobrovolno-porabotat-eschyo-sem-let-budet-li-prinuditelno</w:t>
        </w:r>
      </w:hyperlink>
      <w:r w:rsidRPr="00BB21D7">
        <w:t xml:space="preserve"> </w:t>
      </w:r>
    </w:p>
    <w:p w14:paraId="1F5F591C" w14:textId="77777777" w:rsidR="007B2E3B" w:rsidRPr="00BB21D7" w:rsidRDefault="007B2E3B" w:rsidP="007B2E3B">
      <w:pPr>
        <w:pStyle w:val="2"/>
      </w:pPr>
      <w:bookmarkStart w:id="104" w:name="_Toc203372286"/>
      <w:r w:rsidRPr="00BB21D7">
        <w:t>Аргументы.ру, 11.07.2025, Вероника БАРЕНЦЕВА, Налог на старость: кара за одиночество или путь к общественному расколу?</w:t>
      </w:r>
      <w:bookmarkEnd w:id="104"/>
    </w:p>
    <w:p w14:paraId="27EA43A4" w14:textId="77777777" w:rsidR="007B2E3B" w:rsidRPr="00BB21D7" w:rsidRDefault="007B2E3B" w:rsidP="00056F5F">
      <w:pPr>
        <w:pStyle w:val="3"/>
      </w:pPr>
      <w:bookmarkStart w:id="105" w:name="_Toc203372287"/>
      <w:r w:rsidRPr="00BB21D7">
        <w:t>Предложение депутата Госдумы Андрея Гурулёва ввести налог на старость для тех, кто не имеет детей, вызвало широкий общественный резонанс - и не зря. Его аргументация, мягко говоря, удивляет своей поверхностностью и цинизмом: «Если вы не хотите иметь детей, почему государство должно вас содержать? Уже сегодня платите налог, за счёт которого будет формироваться ваша пенсия в старости». Эта фраза, прозвучавшая во время дискуссии с экс-губернатором Забайкалья, мгновенно породила шквал критики в социальных сетях и поставила под сомнение не только целесообразность подобной инициативы, но и саму этическую позицию её автора. Гурулёв вообще отличается одиозными вбросами на уровне Госдумы.</w:t>
      </w:r>
      <w:bookmarkEnd w:id="105"/>
    </w:p>
    <w:p w14:paraId="6131B475" w14:textId="77777777" w:rsidR="007B2E3B" w:rsidRPr="00BB21D7" w:rsidRDefault="007B2E3B" w:rsidP="007B2E3B">
      <w:r w:rsidRPr="00BB21D7">
        <w:t>Суть предложения сводится к тому, что одинокие пожилые люди, не имеющие детей, становятся «обузой» для бюджета и должны за это «отвечать» - то есть платить отдельный налог. По сути, это не что-то новое, а очередная попытка свалить системные проблемы государства на плечи отдельных граждан. Но проблема пенсионного обеспечения - это не вопрос личного выбора, а результат долгосрочной демографической политики, экономических решений и общего состояния социальной сферы. Ссылаться на то, что человек сам виноват в том, что состарился без семьи, - это упрощённый, бесчеловечный подход.</w:t>
      </w:r>
    </w:p>
    <w:p w14:paraId="4AE4CA17" w14:textId="77777777" w:rsidR="007B2E3B" w:rsidRPr="00BB21D7" w:rsidRDefault="007B2E3B" w:rsidP="007B2E3B">
      <w:r w:rsidRPr="00BB21D7">
        <w:t>И почему-то из раза в раз отклоняются проекты о сокращении депутатского и чиновничьего аппаратов, а также предложения о налоге на сверхприбыли и роскошь, которые больше всего сосредоточены у элиты. Значит, эти затраты обузой государству тот же Гурулёв не считает и не клеймит с парламентской трибуны. Двойной подход какой-то.</w:t>
      </w:r>
    </w:p>
    <w:p w14:paraId="4629A92D" w14:textId="77777777" w:rsidR="007B2E3B" w:rsidRPr="00BB21D7" w:rsidRDefault="007B2E3B" w:rsidP="007B2E3B">
      <w:r w:rsidRPr="00BB21D7">
        <w:t xml:space="preserve">Мне всё-таки кажется, что решение того или иного гражданина о рождении детей - дело исключительно личное. На него влияет множество факторов: финансовое положение, здоровье, уровень жизни, психологические установки, доступность образования и медицинской помощи. Кто-то просто не хочет быть родителем - и это тоже право человека. Введение такого налога - грубое вмешательство в частную жизнь и прямое нарушение свободы выбора личности. Если такая практика станет нормой, </w:t>
      </w:r>
      <w:r w:rsidRPr="00BB21D7">
        <w:lastRenderedPageBreak/>
        <w:t>хотелось бы понять, где граница? Может, ещё ввести налог на неженатых? На курящих или выпивающих? Абсурдность данной идеи очевидна.</w:t>
      </w:r>
    </w:p>
    <w:p w14:paraId="474BEE80" w14:textId="77777777" w:rsidR="007B2E3B" w:rsidRPr="00BB21D7" w:rsidRDefault="007B2E3B" w:rsidP="007B2E3B">
      <w:r w:rsidRPr="00BB21D7">
        <w:t>Кроме того, предложение игнорирует важные социальные реалии. Некоторые одинокие пожилые люди сумели за всю жизнь создать себе подушку безопасности и накопить на безбедную старость. Другие же, всю жизнь работая на благо общества, не смогли отложить деньги на достойную старость, столкнувшись с тяжёлыми обстоятельствами - отсутствием поддержки близких, болезнями, одиночеством. Государство вместо того, чтобы наказывать таких людей, должно создавать условия для достойной жизни всех своих граждан, вне зависимости от семейного статуса.</w:t>
      </w:r>
    </w:p>
    <w:p w14:paraId="47098575" w14:textId="77777777" w:rsidR="007B2E3B" w:rsidRPr="00BB21D7" w:rsidRDefault="007B2E3B" w:rsidP="007B2E3B">
      <w:r w:rsidRPr="00BB21D7">
        <w:t>Сама идея налога на старость неэффективна и контрпродуктивна. Вместо карательных мер стоит искать другие пути решения бюджетных проблем - например, повышать налоги для крупного успешного бизнеса, бороться с коррупцией, оптимизировать расходы. Или хотя бы пересмотреть текущую налоговую систему, которая уже сегодня несправедливо нагружает «налогами на воздух» обычных среднестатистических граждан.</w:t>
      </w:r>
    </w:p>
    <w:p w14:paraId="5351B4FE" w14:textId="77777777" w:rsidR="007B2E3B" w:rsidRPr="00BB21D7" w:rsidRDefault="007B2E3B" w:rsidP="007B2E3B">
      <w:r w:rsidRPr="00BB21D7">
        <w:t>Логика этого предложения ведёт к парадоксу. Если государство отказывается содержать в старости тех, кто по тем или иным причинам не обзавёлся наследниками, то почему такие люди обязаны платить налоги государству? Если работает принцип «не хочешь рожать - плати за старость», то должен работать и обратный: «не хочешь финансово поддерживать государство - не плати налоги». В противном случае мы получаем двойные стандарты: гражданин обязан, а государство - нет. Это не просто несправедливо, это разрушает основы социального контракта между властью и обществом.</w:t>
      </w:r>
    </w:p>
    <w:p w14:paraId="009945CD" w14:textId="77777777" w:rsidR="007B2E3B" w:rsidRPr="00BB21D7" w:rsidRDefault="007B2E3B" w:rsidP="007B2E3B">
      <w:r w:rsidRPr="00BB21D7">
        <w:t>Инициатива господина Гурулёва - не просто странное и плохо продуманное предложение. Это симптом более глубокой проблемы: отсутствия гуманности, социальной ответственности и понимания того, что такое настоящее социальное государство. Вместо поиска виноватых нужно строить систему, в которой каждый человек может рассчитывать на всестороннюю государственную поддержку в старости, независимо от своего образа жизни и обстоятельств. Только тогда можно говорить о справедливости, единстве и настоящей взаимопомощи в обществе. В противном случае мы движемся к будущему, где каждый сам за себя, а наше государство - лишь механизм сбора налогов с граждан, в нём проживающих, а не источник поддержки и защиты своего населения.</w:t>
      </w:r>
    </w:p>
    <w:p w14:paraId="13176E91" w14:textId="77777777" w:rsidR="00745293" w:rsidRPr="00BB21D7" w:rsidRDefault="007B2E3B" w:rsidP="007B2E3B">
      <w:hyperlink r:id="rId36" w:history="1">
        <w:r w:rsidRPr="00BB21D7">
          <w:rPr>
            <w:rStyle w:val="a3"/>
          </w:rPr>
          <w:t>https://argumenti.ru/opinion/2025/07/958182</w:t>
        </w:r>
      </w:hyperlink>
    </w:p>
    <w:p w14:paraId="04F960C9" w14:textId="77777777" w:rsidR="007B2E3B" w:rsidRPr="00BB21D7" w:rsidRDefault="007B2E3B" w:rsidP="007B2E3B"/>
    <w:p w14:paraId="6E02AF29" w14:textId="77777777" w:rsidR="00111D7C" w:rsidRDefault="00111D7C" w:rsidP="00111D7C">
      <w:pPr>
        <w:pStyle w:val="251"/>
      </w:pPr>
      <w:bookmarkStart w:id="106" w:name="_Toc99271704"/>
      <w:bookmarkStart w:id="107" w:name="_Toc99318656"/>
      <w:bookmarkStart w:id="108" w:name="_Toc165991076"/>
      <w:bookmarkStart w:id="109" w:name="_Toc62681899"/>
      <w:bookmarkStart w:id="110" w:name="_Toc203372288"/>
      <w:bookmarkEnd w:id="24"/>
      <w:bookmarkEnd w:id="25"/>
      <w:bookmarkEnd w:id="26"/>
      <w:bookmarkEnd w:id="36"/>
      <w:r w:rsidRPr="00BB21D7">
        <w:lastRenderedPageBreak/>
        <w:t>НОВОСТИ МАКРОЭКОНОМИКИ</w:t>
      </w:r>
      <w:bookmarkEnd w:id="106"/>
      <w:bookmarkEnd w:id="107"/>
      <w:bookmarkEnd w:id="108"/>
      <w:bookmarkEnd w:id="110"/>
    </w:p>
    <w:p w14:paraId="7806998F" w14:textId="77777777" w:rsidR="0019712F" w:rsidRDefault="0019712F" w:rsidP="0019712F">
      <w:pPr>
        <w:pStyle w:val="2"/>
      </w:pPr>
      <w:bookmarkStart w:id="111" w:name="_Toc203372289"/>
      <w:r>
        <w:t>Монокль, 14.07.202</w:t>
      </w:r>
      <w:r w:rsidRPr="0019712F">
        <w:t xml:space="preserve">5, </w:t>
      </w:r>
      <w:r>
        <w:t>Россия оказалась не готова к цифровому рублю</w:t>
      </w:r>
      <w:bookmarkEnd w:id="111"/>
    </w:p>
    <w:p w14:paraId="303E0D7E" w14:textId="77777777" w:rsidR="0019712F" w:rsidRDefault="0019712F" w:rsidP="0019712F">
      <w:pPr>
        <w:pStyle w:val="3"/>
      </w:pPr>
      <w:bookmarkStart w:id="112" w:name="_Toc203372290"/>
      <w:r>
        <w:t>Внедрение цифрового рубля откровенно буксует: расходы банков и компаний на него не окупятся, россияне не хотят его использовать. И похоже, сам ЦБ сильно недооценил сложности запуска новой платежной системы с нуля</w:t>
      </w:r>
      <w:bookmarkEnd w:id="112"/>
    </w:p>
    <w:p w14:paraId="57986F11" w14:textId="77777777" w:rsidR="0019712F" w:rsidRDefault="0019712F" w:rsidP="0019712F">
      <w:r>
        <w:t>ИГОРЬ ШАПОШНИКОВ</w:t>
      </w:r>
    </w:p>
    <w:p w14:paraId="0DE9C648" w14:textId="77777777" w:rsidR="0019712F" w:rsidRDefault="0019712F" w:rsidP="0019712F">
      <w:r>
        <w:t>Цифрового рубля в этом году мы не дождемся: его внедрение в широкий обиход отодвинуто на следующую осень. Крупнейшие банки (все системно значимые и еще несколько) и торговые сети с выручкой от 120 млн рублей должны предоставить возможность его использования с 1 сентября 2026 года, банки с универсальной лицензией и средние компании — с 1 сентября 2027-го, а все остальные банки и компании, кроме совсем мелких магазинов, — с 1 сентября 2028 года. Напомним, ранее поэтапное внедрение должно было начаться с 1 июля 2025 года.</w:t>
      </w:r>
    </w:p>
    <w:p w14:paraId="5C68693C" w14:textId="77777777" w:rsidR="0019712F" w:rsidRDefault="0019712F" w:rsidP="0019712F">
      <w:r>
        <w:t>В сообщении ЦБ отмечается, что новые сроки были намечены после обсуждения с участниками рынка и заинтересованными министерствами и ведомствами и что они учитывают время, необходимое банкам и торговым компаниям для настройки их систем. Похоже, Банк России пытается намекнуть, что отсрочка связана именно с их неготовностью к широкому внедрению цифрового рубля.</w:t>
      </w:r>
    </w:p>
    <w:p w14:paraId="2C99FBAA" w14:textId="77777777" w:rsidR="0019712F" w:rsidRDefault="0019712F" w:rsidP="0019712F">
      <w:r>
        <w:t>В июньском докладе ЦБ «Цифровой рубль: статус проекта» приводятся такие цифры: с начала пилота (август 2023-го) по конец мая 2025 года на платформе цифрового рубля было открыто около 2500 кошельков физических и юридических лиц, операции с цифровой национальной валютой доступны клиентам 15 банков более чем из 150 населенных пунктов. Кроме того, было совершено свыше 63 тыс. переводов, около 13 тыс. оплат товаров и услуг, исполнено более 17 тыс. смарт-контрактов. Для сравнения: только за 2024 год в России, по данным ЦБ, зафиксировано более 76 млрд операций по картам, так что число транзакций с цифровым рублем по сравнению с числом транзакций в реальной экономике довольно скромный.</w:t>
      </w:r>
    </w:p>
    <w:p w14:paraId="2A586C92" w14:textId="77777777" w:rsidR="0019712F" w:rsidRDefault="0019712F" w:rsidP="0019712F">
      <w:r>
        <w:t>Трудный путь от пилота к запуску</w:t>
      </w:r>
    </w:p>
    <w:p w14:paraId="1D49DF47" w14:textId="77777777" w:rsidR="0019712F" w:rsidRDefault="0019712F" w:rsidP="0019712F">
      <w:r>
        <w:t>Похоже, главная причина переноса сроков заключается в том, что в ЦБ просто недооценили трудности, которые могут возникнуть в процессе масштабирования. Как рассказал председатель Ассоциации участников рынка электронных денег и денежных переводов (АЭД) Виктор Достов, запуск цифрового рубля — это, по сути, запуск платежной системы с нуля, без возможности опираться на существующие решения. А значит, долгий, непростой и дорогой процесс. «Вероятно, цифровой рубль оказался более сложным проектом, чем планировалось. Очевидно, есть определенные проблемы с оборудованием из-за санкций», — говорит Виктор Достов. Председатель АЭД также добавил, что сейчас интерес к распределенным решениям в целом снижается — проект цифрового рубля запускался на хайпе, но теперь оценки стали более осторожными, причем это не российская специфика, а повсеместное явление.</w:t>
      </w:r>
    </w:p>
    <w:p w14:paraId="36077026" w14:textId="77777777" w:rsidR="0019712F" w:rsidRDefault="0019712F" w:rsidP="0019712F">
      <w:r>
        <w:lastRenderedPageBreak/>
        <w:t>В свою очередь, руководитель аналитического департамента Ассоциации российских банков (АРБ) Анжела Ханачевская предполагает, что не все крупные банки завершили присоединение к платформе цифрового рубля. «Например, Сбер вошел в пилот только во второй волне, а это огромное число клиентов. Более того, на финансовом конгрессе Банка России руководитель Сбера выразил сомнение в необходимости внедрения цифрового рубля. Важно, чтобы все участники рынка понимали плюсы от его использования», — подчеркивает она.</w:t>
      </w:r>
    </w:p>
    <w:p w14:paraId="566634F9" w14:textId="77777777" w:rsidR="0019712F" w:rsidRDefault="0019712F" w:rsidP="0019712F">
      <w:r>
        <w:t>«Я как физическое лицо не понимаю, зачем мне нужен цифровой рубль. Как представитель банка и предприятия тоже не очень хорошо понимаю. Все, что может дать цифровой рубль, у нас уже есть: безналичный расчет», — заявил журналистам на конгрессе Герман Греф.</w:t>
      </w:r>
    </w:p>
    <w:p w14:paraId="2A0B2620" w14:textId="77777777" w:rsidR="0019712F" w:rsidRDefault="0019712F" w:rsidP="0019712F">
      <w:r>
        <w:t>Анжела Ханачевская отмечает, что, может быть, и торговые сети не все готовы к использованию цифрового рубля: «Если посмотреть на результаты пилота, то там тесты проходили на небольшом количестве торговых точек. Нужно время, чтобы масштабировать систему на всю страну».</w:t>
      </w:r>
    </w:p>
    <w:p w14:paraId="08C26229" w14:textId="77777777" w:rsidR="0019712F" w:rsidRDefault="0019712F" w:rsidP="0019712F">
      <w:r>
        <w:t>Руководитель направления по развитию бизнеса компании «Прайм Брокерский сервис» Евгений Бабошкин подтверждает, что платформа цифрового рубля функционирует, но уверен: запуск — это не только серверы ЦБ. Нужно, чтобы все участники, от банков до кассовых систем ретейла, одновременно выполнили свою часть работы. «Проблема в том, что у ретейла на 2025 год не заложены бюджеты на обновление POS-терминалов (оборудование на рабочем месте кассира. — “Монокль”), прошивок касс и эквайрингового ПО (программное обеспечение для приема безналичных платежей. — “Монокль”) под цифровой рубль, — поясняет Евгений Бабошкин. — Остается также ряд неурегулированных вопросов. Кто отвечает за сбои? Как обрабатываются возвраты? Каковы SLA (соглашение об уровне сервиса между заказчиком и исполнителем. — “Монокль”) по транзакциям? Все это тормозит подключение. Поэтому в марте и июне участники рынка попросили синхронизировать запуск с плановым обновлением инфраструктуры к 2026 году».</w:t>
      </w:r>
    </w:p>
    <w:p w14:paraId="243C6BC7" w14:textId="77777777" w:rsidR="0019712F" w:rsidRDefault="0019712F" w:rsidP="0019712F">
      <w:r>
        <w:t>Стоит отметить, что в рамках пилота тестировался возврат средств покупателю-физлицу на его счет цифрового рубля со счета цифрового рубля торговой точки за оплаченные ранее товары или услуги, причем как полный, так и частичный. В докладе ЦБ интеграция системы диспутов, позволяющая решать спорные ситуации между пользователями (например, при оспаривании оплаты товара, несоответствии суммы перевода или технических сбоях), содержится в разделе «Развитие функциональных возможностей платформы цифрового рубля». Иными словами, тут еще есть нюансы, требующие доработки.</w:t>
      </w:r>
    </w:p>
    <w:p w14:paraId="3CFF8391" w14:textId="77777777" w:rsidR="0019712F" w:rsidRDefault="0019712F" w:rsidP="0019712F">
      <w:r>
        <w:t xml:space="preserve">Можно предположить, что к масштабированию цифрового рубля оказались не готовы не только банки и торговые сети, но и сам Центробанк. Как рассказал экс-заместитель председателя ЦБ РФ Михаил Сенаторов в интервью для канала Содружества профессионалов финансового рынка Naidi Mamonta, чтобы обеспечить доступность цифрового рубля для 140 млн человек, инфраструктура должна быть почти на два порядка мощнее ныне существующей платежной системы. Соответственно и защита сразу становится более сложной. По мнению эксперта, в Банке России не готовы к широкому внедрению цифрового рубля: из коллектива, который создавал </w:t>
      </w:r>
      <w:r>
        <w:lastRenderedPageBreak/>
        <w:t>действующую платежную систему, в ЦБ после прихода Эльвиры Набиуллиной осталась всего пара человек.</w:t>
      </w:r>
    </w:p>
    <w:p w14:paraId="31671616" w14:textId="77777777" w:rsidR="0019712F" w:rsidRDefault="0019712F" w:rsidP="0019712F">
      <w:r>
        <w:t>О том, что функционал информационной безопасности на платформе цифрового рубля еще дорабатывается, говорит, ссылаясь на материал Банка России, и Анжела Ханачевская. От себя добавим, что в докладе в качестве одного из вызовов, с которым столкнулись участники пилота, названо создание удобного клиентского пути с соблюдением требований информационной безопасности — два аспекта, которые напрямую влияют на доверие пользователей и устойчивость системы. Стоит пояснить, что задачи обеспечения комфорта клиента и поддержания безопасности транзакций часто противоречат друг другу: чем меньше проверок и чем они проще, тем удобнее доступ пользователя к деньгам и операциям с ними, и наоборот. Из доклада следует, что не все вопросы безопасности уже решены и оптимальный баланс пока не найден.</w:t>
      </w:r>
    </w:p>
    <w:p w14:paraId="5AC71D9C" w14:textId="77777777" w:rsidR="0019712F" w:rsidRDefault="0019712F" w:rsidP="0019712F">
      <w:r>
        <w:t>Людям цифровой рубль не нужен</w:t>
      </w:r>
    </w:p>
    <w:p w14:paraId="23C7DEC9" w14:textId="77777777" w:rsidR="0019712F" w:rsidRDefault="0019712F" w:rsidP="0019712F">
      <w:r>
        <w:t>Особое внимание Банк России уделяет удобному и стандартизованному клиентскому пути для всех мобильных приложений банков — участников платформы цифрового рубля. Регулятор собирается «прикрутить» оплату цифровым рублем к уже привычному способу оплаты по QR-коду. В докладе ЦБ говорится, что он совместно с участниками платежного рынка проводит работу по внедрению универсального QR-кода — единого технологического стандарта, обеспечивающего покупателям возможность после сканирования самостоятельно выбрать платежный инструмент: СБП, pay-сервис любого банка, цифровой рубль.</w:t>
      </w:r>
    </w:p>
    <w:p w14:paraId="45BA9B30" w14:textId="77777777" w:rsidR="0019712F" w:rsidRDefault="0019712F" w:rsidP="0019712F">
      <w:r>
        <w:t>Возможно, такой подход действительно поможет людям быстрее привыкнуть к цифровому рублю, о котором уже ходит много мифов. Но главное, гражданам до сих пор непонятно, зачем он нужен. «Пользователи уже привыкли ко множеству имеющихся способов оплаты: СБП, QR-коды и так далее. Почему они должны переходить на цифровой рубль? Вопросов по этой части много. Необходима разъяснительная работа», — указывает Анжела Ханачевская.</w:t>
      </w:r>
    </w:p>
    <w:p w14:paraId="22E055EF" w14:textId="77777777" w:rsidR="0019712F" w:rsidRDefault="0019712F" w:rsidP="0019712F">
      <w:r>
        <w:t>Банк России также отмечает, что формирование доверия граждан к цифровой национальной валюте стало отдельным вызовом и работа в этом направлении ведется. Кроме того, количество пользователей пилота станет увеличиваться плавно, что, по мнению ЦБ, в дальнейшем позволит снять психологические и иные барьеры при использовании цифрового рубля у граждан и бизнеса. Если же возникнет спрос на какие-то конкретные сервисы, их будут развивать в первую очередь.</w:t>
      </w:r>
    </w:p>
    <w:p w14:paraId="134D6EF8" w14:textId="77777777" w:rsidR="0019712F" w:rsidRDefault="0019712F" w:rsidP="0019712F">
      <w:r>
        <w:t>Впрочем, пока до этого прекрасного будущего очень далеко. Результаты социологического исследования ЦБ «Отношение населения Российской Федерации к различным средствам платежа» за 2024 год показали, что знают и готовы открыть счет в цифровых рублях только 6% (в 2023 году — 8%) респондентов; знают, но открывать счет пока не планируют — 34% (25%); знают, но не понимают, зачем он нужен, — 19% (35%); не знают о появлении цифрового рубля — 41% (32%). Как видим, ситуация не улучшается.</w:t>
      </w:r>
    </w:p>
    <w:p w14:paraId="1CA6DBF7" w14:textId="77777777" w:rsidR="0019712F" w:rsidRDefault="0019712F" w:rsidP="0019712F">
      <w:r>
        <w:t xml:space="preserve">И причины понятны. Для людей цифровой рубль фактически просто еще один счет в банковском приложении, по которому не начисляются проценты и нет программ лояльности. Допустим, его видно из всех приложений всех банков, но для кого это реально важно? Защита средств при банкротстве кредитной организации? Тоже </w:t>
      </w:r>
      <w:r>
        <w:lastRenderedPageBreak/>
        <w:t>сомнительный аргумент: большей части населения вполне хватает страховки АСВ в 1,4 млн рублей на один банк. Можно ведь раскидать сбережения по нескольким банкам. По реально крупным суммам уже начинает сказываться невозможность положить цифровые рубли на депозит и получать пассивный доход.</w:t>
      </w:r>
    </w:p>
    <w:p w14:paraId="48514B3A" w14:textId="77777777" w:rsidR="0019712F" w:rsidRDefault="0019712F" w:rsidP="0019712F">
      <w:r>
        <w:t xml:space="preserve">     График   Россияне не заинтересованы в цифровом рубле</w:t>
      </w:r>
    </w:p>
    <w:p w14:paraId="71BFC842" w14:textId="77777777" w:rsidR="0019712F" w:rsidRDefault="0019712F" w:rsidP="0019712F">
      <w:r>
        <w:t xml:space="preserve">Банк России   </w:t>
      </w:r>
    </w:p>
    <w:p w14:paraId="65728429" w14:textId="77777777" w:rsidR="0019712F" w:rsidRDefault="0019712F" w:rsidP="0019712F">
      <w:r>
        <w:t>Конечно, со временем люди привыкнут, как привыкли получать пенсии, стипендии и социальные платежи на карты «Мир». В 2024 году совместно с Федеральным казначейством были успешно проведены тестовые операции в цифровых рублях по выплате стипендий из федерального бюджета и оплате штрафов в федеральный бюджет. По информации Евгения Бабошкина, в Татарстане и Чувашии уже тестируют выплату пособий в «цифре». Кроме того, директор департамента страхования АСВ Наталья Болдырева на недавно прошедшем марафоне по финансовой грамотности «ПроФиТ» сообщила, что АСВ готовится выплачивать страховое возмещение вкладчикам в цифровых рублях. Однако на какую-то массовую популярность у населения, вне «обязаловки», в текущем формате рассчитывать не приходится.</w:t>
      </w:r>
    </w:p>
    <w:p w14:paraId="75450038" w14:textId="77777777" w:rsidR="0019712F" w:rsidRDefault="0019712F" w:rsidP="0019712F">
      <w:r>
        <w:t>До плюсов пока далеко</w:t>
      </w:r>
    </w:p>
    <w:p w14:paraId="732650B0" w14:textId="77777777" w:rsidR="0019712F" w:rsidRDefault="0019712F" w:rsidP="0019712F">
      <w:r>
        <w:t>Если говорить о достоинствах нового платежного средства чуть шире, то нельзя хотя бы вкратце не затронуть смарт-контракты и офлайн-операции — и то и другое считается неоспоримым преимуществом цифровых рублей над безналичными.</w:t>
      </w:r>
    </w:p>
    <w:p w14:paraId="1FF262F4" w14:textId="77777777" w:rsidR="0019712F" w:rsidRDefault="0019712F" w:rsidP="0019712F">
      <w:r>
        <w:t>Например, государству смарт-контракты упростят контроль за целевым расходованием бюджетных средств. Бизнесу — позволят проводить оплату услуг по факту их выполнения, автоматически выплачивать заработную плату, получать страховые выплаты сразу после наступления страхового случая. Гражданам — обеспечат автоматическую оплату услуг ЖКХ, аренды жилья, ежемесячных подписок и сервисов. Правда, жизнь они облегчат не столько пользователям, сколько организаторам автоплатежей, то есть в первую очередь банкам. Смарт-контракты можно использовать и при операциях с недвижимостью. Причем это далеко не исчерпывающий список.</w:t>
      </w:r>
    </w:p>
    <w:p w14:paraId="30CAFD96" w14:textId="77777777" w:rsidR="0019712F" w:rsidRDefault="0019712F" w:rsidP="0019712F">
      <w:r>
        <w:t>Уже сейчас протестированы простые типы смарт-контрактов, позволяющие осуществлять регулярные переводы между физическими лицами в определенную плательщиком дату, а также разовые переводы между физическими лицами в указанные дату и время.</w:t>
      </w:r>
    </w:p>
    <w:p w14:paraId="766F4040" w14:textId="77777777" w:rsidR="0019712F" w:rsidRDefault="0019712F" w:rsidP="0019712F">
      <w:r>
        <w:t>Если верить докладу ЦБ, дальнейшее развитие смарт-контрактов уже запланировано. По информации Евгения Бабошкина, следующее расширение их функционала намечено на первый квартал 2026 года. Оно добавит условные компенсации (то есть возврат средств по наступлении события), поддержку мультиподписи в b2b-операциях, а также интеграцию с сервисами бюджетного планирования. Впрочем, по мнению эксперта, ЦБ пока не хочет конкурировать с частными платежными платформами и стремится избежать перегрузки рынка сложной логикой на старте — сейчас нужно отработать простые сценарии, которые можно масштабировать в рамках госсектора и розницы.</w:t>
      </w:r>
    </w:p>
    <w:p w14:paraId="2500D282" w14:textId="77777777" w:rsidR="0019712F" w:rsidRDefault="0019712F" w:rsidP="0019712F">
      <w:r>
        <w:t xml:space="preserve">С офлайн-операциями в цифровых рублях ситуация значительно хуже. Они и раньше были последними в очереди, а в свежем докладе ЦБ этот функционал вообще не был </w:t>
      </w:r>
      <w:r>
        <w:lastRenderedPageBreak/>
        <w:t>упомянут. По информации Виктора Достова, сейчас офлайн-операции, по крайней мере официально, отложены на неопределенный срок. Впрочем, Анжела Ханачевская считает, что он все же будет развиваться: это один из главных плюсов цифрового рубля.</w:t>
      </w:r>
    </w:p>
    <w:p w14:paraId="2B98976D" w14:textId="77777777" w:rsidR="0019712F" w:rsidRDefault="0019712F" w:rsidP="0019712F">
      <w:r>
        <w:t>По данным председателя правления Ассоциации участников финансового рынка и платежной индустрии «Финансовые инновации» (АФИ) Романа Прохорова, в настоящее время из проекта цифрового рубля исключена и прослеживаемость средств, которая была основным флагом при запуске. Действительно, в докладе ЦБ этот функционал тоже ни разу не упоминается, но информации о том, что от него отказались, не поступало. Собственно, прослеживаемость является базовой частью архитектуры цифровых валют центральных банков; как ее избежать, не совсем понятно. Наверное, можно не встраивать функции, которые будут выдавать такую информацию, но сама информация никуда не денется; соответственно, их легко добавить позже.</w:t>
      </w:r>
    </w:p>
    <w:p w14:paraId="17F5EE0B" w14:textId="77777777" w:rsidR="0019712F" w:rsidRDefault="0019712F" w:rsidP="0019712F">
      <w:r>
        <w:t>Дело, скорее всего, в том, что именно это свойство цифровых рублей (окрашенность каждого конкретного рубля, благодаря чему операции с ним видны регулятору в реальном времени) позволяло их противникам играть на страхах части населения о «цифровом концлагере», поэтому ЦБ решил убрать упоминание этого функционала из свежих документов. Стоит напомнить, что операции с безналичными рублями полностью прослеживаются уже сейчас, с цифровыми это сделать чуть проще и чуть быстрее — не более того. Собственно, именно поэтому мошенники и выводят деньги через дроперов в нал или крипту.</w:t>
      </w:r>
    </w:p>
    <w:p w14:paraId="50B9CD60" w14:textId="77777777" w:rsidR="0019712F" w:rsidRDefault="0019712F" w:rsidP="0019712F">
      <w:r>
        <w:t>Нет «морковки»</w:t>
      </w:r>
    </w:p>
    <w:p w14:paraId="0308AA41" w14:textId="77777777" w:rsidR="0019712F" w:rsidRDefault="0019712F" w:rsidP="0019712F">
      <w:r>
        <w:t>Если говорить не о технической, а о финансовой стороне вопроса, то у большинства банков и компаний мотивация внедрять новую платежную систему отсутствует. По мнению Романа Прохорова, основная беда проекта — несоответствие затрат и достигаемых целей. Евгений Бабошкин согласен с тем, что суть проблемы не в технологиях, а в экономике: банкам нужно адаптировать свою внутреннюю ИТ-инфраструктуру, а это капитальные затраты, которые, по оценкам рынка, могут составлять 120–200 млн рублей на организацию. «Клиентские средства при этом переходят в кошельки ЦБ, снижая доходность и уменьшая операционную ликвидность. Именно такой ситуации опасаются прежде всего средние банки», — отмечает он.</w:t>
      </w:r>
    </w:p>
    <w:p w14:paraId="7E7832F0" w14:textId="77777777" w:rsidR="0019712F" w:rsidRDefault="0019712F" w:rsidP="0019712F">
      <w:r>
        <w:t>В свою очередь, генеральный директор SR Consulting Денис Соловьев убежден: чтобы цифровой рубль заработал, должны появиться игроки, которым его использование станет приносить доход, сопоставимый с расходами на обслуживание более сложного инструмента, поддерживающего всю историю транзакций и предоставляющего доступ иным субъектам к банковским вычислительным центрам. Для банков это существенное изменение политики безопасности — и сопутствующие ему расходы. «Без определенного набора компенсирующих риски положительных драйверов потребителям новый инструмент интересен не будет, — считает Соловьев. — Если бы, например, кредитование в цифровых рублях было с дисконтом в один-два процента к рыночной ставке, сразу появилась бы масса желающих его использовать. А дальше крайне сложно оказалось бы отделить агнцев, так как для пользователя цифровой и обычный рубль были бы неразличимы».</w:t>
      </w:r>
    </w:p>
    <w:p w14:paraId="64470B49" w14:textId="77777777" w:rsidR="0019712F" w:rsidRDefault="0019712F" w:rsidP="0019712F">
      <w:r>
        <w:lastRenderedPageBreak/>
        <w:t>Глава Национального совета финансового рынка Андрей Емелин напоминает, что еще четыре года назад несколько ассоциаций обратились в Банк России с письмом. В нем они отметили, что единственные сферы, в которых внедрение цифрового рубля будет действительно важно и полезно, — это трансграничные расчеты и контроль крупносуммовых бюджетных расходов: таким образом Казначейство сможет отслеживать целевое использование бюджетных средств. «Для потребителей цифровой рубль не имеет самостоятельной полезности — это, по сути, те же электронные денежные средства, у которых уже есть своя, причем не очень большая ниша применения: мелкие p2p-расчеты и мелкие дистанционные платежи. Второй вид ЭДС просто не нужен», — говорит глава НСФР. По его мнению, пробуксовка цифрового рубля вызвана неточно определенной целью, и хорошо, что сейчас происходит «переоценка ценностей», которая позволит придать проекту второе дыхание, уже никак не связанное с розничными платежами.</w:t>
      </w:r>
    </w:p>
    <w:p w14:paraId="1488E83B" w14:textId="77777777" w:rsidR="0019712F" w:rsidRDefault="0019712F" w:rsidP="0019712F">
      <w:r>
        <w:t>Цифровой рубль — это не только сервера ЦБ, подготовиться нужно всем участникам, от банков до ретейла, а, например, у ретейла на 2025 год бюд жеты просто не заложены</w:t>
      </w:r>
    </w:p>
    <w:p w14:paraId="6341EACF" w14:textId="77777777" w:rsidR="0019712F" w:rsidRDefault="0019712F" w:rsidP="0019712F">
      <w:r>
        <w:t>Впрочем, если поискать, то заинтересованных игроков найти все же можно. По словам Евгения Бабошкина, коммерческий интерес есть, особенно со стороны маркетплейсов и онлайн-ретейла: там внедрение цифрового рубля позволит снизить комиссии за прием платежей — около 0,3% за эквайринг вместо 2–2,5%. Однако бизнес, в отличие от госорганов, пока действует аккуратно.</w:t>
      </w:r>
    </w:p>
    <w:p w14:paraId="72D9FD0F" w14:textId="77777777" w:rsidR="0019712F" w:rsidRDefault="0019712F" w:rsidP="0019712F">
      <w:r>
        <w:t>В заключение мы попросили спикеров оценить, удастся ли ЦБ выдержать новые сроки, и получили довольно интересные ответы. Анжела Ханачевская, например, акцентирует внимание на том, что в июне на Петербургском международном экономическом форуме президент поддержал внедрение цифрового рубля и заявил о необходимости сделать его использование массовым. Соответственно, Банк России будет стараться уложиться в срок.</w:t>
      </w:r>
    </w:p>
    <w:p w14:paraId="2FCE1DF0" w14:textId="77777777" w:rsidR="0019712F" w:rsidRDefault="0019712F" w:rsidP="0019712F">
      <w:r>
        <w:t>Андрей Емелин и Виктор Достов полагают, что концепцию ждут изменения, причем ее дальнейшее развитие, скорее всего, не будет связано с розничными платежами.</w:t>
      </w:r>
    </w:p>
    <w:p w14:paraId="115F52D6" w14:textId="77777777" w:rsidR="0019712F" w:rsidRDefault="0019712F" w:rsidP="0019712F">
      <w:r>
        <w:t>Роман Прохоров также считает, что проект цифрового рубля ожидает трансформация, но в направлении токенизации безналичных денег, что позволит цифровизировать финансы с существенно меньшими издержками. Учет и обращение обычного безнала может происходить с использованием технологии токенизации, а не обычных записей в компьютерных системах банков: конфиденциальные данные в этом случае заменяются на токены, которые не имеют самостоятельного смысла и обычно выглядят как строки символов. Для хранения таких данных часто используется технология распределенных реестров, и тогда возникает возможность использовать смарт-контракты.</w:t>
      </w:r>
    </w:p>
    <w:p w14:paraId="10F99CA2" w14:textId="77777777" w:rsidR="0019712F" w:rsidRDefault="0019712F" w:rsidP="0019712F">
      <w:r>
        <w:t>Однако хочется напомнить, что токенизацию безналичных средств ранее продвигал Сбер, но Банк России этот вариант отверг. Свой безнал Центробанку токенизировать большого смысла нет: преимуществ перед текущим форматом цифрового рубля не просматривается. Если же токенизировать безналичные рубли банков, то они останутся деньгами банков, а не ЦБ — такой вариант регулятора не устраивает. Да, в ходе пилотного проекта цифрового рубля продолжается изучение эффективности различных экономических моделей его обращения, но именно моделей, а не форматов — с этим ЦБ уже определился.</w:t>
      </w:r>
    </w:p>
    <w:p w14:paraId="52FAB1DE" w14:textId="77777777" w:rsidR="0019712F" w:rsidRDefault="0019712F" w:rsidP="0019712F">
      <w:r>
        <w:lastRenderedPageBreak/>
        <w:t>По мнению же Евгения Бабошкина, шансы на соблюдение графика по первым двум этапам выше среднего. Эксперт уверен, что как минимум 10 системно значимых банков уже завершили тестирование в «песочнице», а еще несколько готовят промышленную инфраструктуру к осени 2026 года. В ретейле все сложнее: у крупных сетей обновление кассового оборудования заложено на 2026-й, но многое будет зависеть от согласования требований и технической документации. Вероятность запуска для крупных участников он оценивает в пределах 60–70%. По словам представителя компании «Прайм Брокерский сервис», средние банки и торговые компании, скорее всего, успеют, рынок ждет готовых решений под ключ от процессингов, а вот мелкий офлайн-ретейл — слабое звено. Без субсидий на кассы, без упрощенного подключения к операторам фискальных данных и без прямой интеграции с эквайрингом до 2028 года смогут выполнить требования не более 75–80% участников, остальные — только при внешней поддержке.</w:t>
      </w:r>
    </w:p>
    <w:p w14:paraId="76866245" w14:textId="77777777" w:rsidR="0019712F" w:rsidRDefault="0019712F" w:rsidP="0019712F">
      <w:r>
        <w:t>Евгения Обухова</w:t>
      </w:r>
    </w:p>
    <w:p w14:paraId="1C74DBFE" w14:textId="77777777" w:rsidR="006D33D6" w:rsidRDefault="006D33D6" w:rsidP="006D33D6">
      <w:pPr>
        <w:pStyle w:val="2"/>
      </w:pPr>
      <w:bookmarkStart w:id="113" w:name="_Hlk203372008"/>
      <w:bookmarkStart w:id="114" w:name="_Toc203372291"/>
      <w:r>
        <w:t>Коммерсантъ</w:t>
      </w:r>
      <w:r w:rsidRPr="006D33D6">
        <w:t xml:space="preserve">, </w:t>
      </w:r>
      <w:r>
        <w:t>14.07.2025</w:t>
      </w:r>
      <w:r w:rsidRPr="006D33D6">
        <w:t xml:space="preserve">, </w:t>
      </w:r>
      <w:r>
        <w:t>Ликвидность перевели на русский</w:t>
      </w:r>
      <w:bookmarkEnd w:id="114"/>
    </w:p>
    <w:p w14:paraId="4A285A8B" w14:textId="77777777" w:rsidR="006D33D6" w:rsidRDefault="006D33D6" w:rsidP="006D33D6">
      <w:pPr>
        <w:pStyle w:val="3"/>
      </w:pPr>
      <w:bookmarkStart w:id="115" w:name="_Toc203372292"/>
      <w:r>
        <w:t>Банк России раскрыл, как будет выглядеть национальный норматив краткосрочной ликвидности (НКЛ), который должен прийти на замену базельскому уже в октябре этого года. Российский норматив будет более щадящим для банков и позволит включать большее количество активов в расчет, что упростит его соблюдение. По мнению экспертов, это даст возможность банкам привлекать меньше вкладов, а значит, стоит ожидать еще более существенного снижения ставок по ним.</w:t>
      </w:r>
      <w:bookmarkEnd w:id="115"/>
    </w:p>
    <w:p w14:paraId="092653FA" w14:textId="77777777" w:rsidR="006D33D6" w:rsidRDefault="006D33D6" w:rsidP="006D33D6">
      <w:r>
        <w:t>Банк России опубликовал на федеральном портале проектов нормативных правовых актов проект положения «О порядке расчета системно значимыми кредитными организациями норматива краткосрочной ликвидности...». Согласно документу, предельное значение норматива Н26 (рассчитывается для банковской группы) и норматива Н27 (рассчитывается для банка на индивидуальной основе) составит 80% с 1 октября 2025 года и 100% с 1 января 2026 года. Национальный НКЛ будет включать в расчет больший, чем сейчас, набор активов, под которые возможно привлечение денежных средств на российском рынке. Кроме того, с учетом российской статистики будут откалиброваны коэффициенты оттока как в большую, так и в меньшую сторону по сравнению с нормативом, который рассчитывается на основе базельских стандартов.</w:t>
      </w:r>
    </w:p>
    <w:p w14:paraId="1E704A41" w14:textId="77777777" w:rsidR="006D33D6" w:rsidRDefault="006D33D6" w:rsidP="006D33D6">
      <w:r>
        <w:t>Норматив краткосрочной ликвидности (Н27 для банка и Н26 для группы) должны соблюдать системно значимые кредитные организации (СЗКО). Для его соблюдения банк должен сформировать подушку из высоколиквидных активов и безотзывных кредитных линий ЦБ, достаточных, чтобы компенсировать потенциальный отток средств со счетов в течение 30 дней. При этом отток средств со счетов физлиц оценивается в 10% от их остатков на счетах, а со счетов юрлиц — в 40%. С начала кризиса 2022 года банкам было сделано послабление в исполнении этого норматива, но с 1 марта 2024 года СЗКО должны его соблюдать.</w:t>
      </w:r>
    </w:p>
    <w:p w14:paraId="54DD6E70" w14:textId="77777777" w:rsidR="006D33D6" w:rsidRDefault="006D33D6" w:rsidP="006D33D6">
      <w:r>
        <w:t xml:space="preserve">В прошлом году у банков были серьезные проблемы с соблюдением НКЛ (см. “Ъ” от 11 ноября 2024 года). Банк России в начале прошлого года пообещал разработать национальный норматив, поскольку базельский вариант списка высоколиквидных активов не соответствует российской специфике. Впрочем, в этом году ситуация с НКЛ </w:t>
      </w:r>
      <w:r>
        <w:lastRenderedPageBreak/>
        <w:t>заметно улучшилась в связи с замедлением кредитования (см. интервью с Дмитрием Пьяновым на этой странице). По данным ЦБ, в первом квартале этого года выдачи ипотеки снизились на треть, как и выдачи кредитов наличными. Портфель розничных кредитов начал снижаться еще в четвертом квартале прошлого года и продолжил снижение в первом квартале этого года, потеряв 205 млрд руб. за три месяца.</w:t>
      </w:r>
    </w:p>
    <w:p w14:paraId="4DE29BD3" w14:textId="77777777" w:rsidR="006D33D6" w:rsidRDefault="006D33D6" w:rsidP="006D33D6">
      <w:r>
        <w:t>Тем не менее ЦБ продолжил объявленную ранее линию на внедрение национального НКЛ. По мнению экспертов, эти шаги позволят банкам и дальше снижать потребность в депозитах граждан, что может подтолкнуть их к ускорению снижения ставок по вкладам. Как отмечает руководитель группы рейтингов финансовых институтов АКРА Валерий Пивень, аппетит к привлечению вкладов снизился уже сейчас. «Расширение перечня инструментов, которые можно будет включать в состав ВЛА, безусловно, улучшит способность банков выполнять требования нормативов»,— уверен он. При этом, по его мнению, нельзя однозначно судить о том, как введение нового норматива повлияет на кредитную активность. «Прежде всего нельзя сказать, что система максимально стремится направить избыточную ликвидность на кредитование, кроме того, ряд банков сейчас использует безотзывные кредитные линии ЦБ для управления ликвидной позицией. Расширение инструментария позволит им заменить регуляторные инструменты собственными, однако одновременно свяжет последние необходимостью выполнять значения нормативов»,— говорит эксперт. В свою очередь, управляющий директор рейтингов финансовых институтов рейтинговой службы НРА Константин Бородулин отмечает, что вносимые изменения направлены на расширение возможностей как банков, так и Банка России по предоставлению и абсорбированию ликвидности. «НКЛ — достаточно обсуждаемый инструмент, и его дальнейшая настройка Банком России на основе собранной информации должна положительно сказаться на возможностях банков по получению ликвидности»,— говорит он.</w:t>
      </w:r>
    </w:p>
    <w:p w14:paraId="0980BF07" w14:textId="77777777" w:rsidR="006D33D6" w:rsidRDefault="006D33D6" w:rsidP="006D33D6">
      <w:r>
        <w:t>Максим Буйлов</w:t>
      </w:r>
    </w:p>
    <w:p w14:paraId="2B2D2D10" w14:textId="77777777" w:rsidR="00611D8C" w:rsidRDefault="00611D8C" w:rsidP="00611D8C">
      <w:pPr>
        <w:pStyle w:val="2"/>
      </w:pPr>
      <w:bookmarkStart w:id="116" w:name="_Toc203372293"/>
      <w:bookmarkEnd w:id="113"/>
      <w:r>
        <w:t>Коммерсантъ</w:t>
      </w:r>
      <w:r w:rsidRPr="00611D8C">
        <w:t xml:space="preserve">, </w:t>
      </w:r>
      <w:r>
        <w:t>14.07.2025</w:t>
      </w:r>
      <w:r w:rsidRPr="00611D8C">
        <w:t xml:space="preserve">, </w:t>
      </w:r>
      <w:r>
        <w:t>Венчур тянется к восстановлению</w:t>
      </w:r>
      <w:bookmarkEnd w:id="116"/>
    </w:p>
    <w:p w14:paraId="7F267728" w14:textId="77777777" w:rsidR="00611D8C" w:rsidRDefault="00611D8C" w:rsidP="00611D8C">
      <w:pPr>
        <w:pStyle w:val="3"/>
      </w:pPr>
      <w:bookmarkStart w:id="117" w:name="_Toc203372294"/>
      <w:r>
        <w:t>Объем мирового венчурного рынка во втором квартале 2025 года сократился на 24,1% по сравнению с первыми тремя месяцами года и составил $94,6 млрд. В измерении год к году показатель при этом вырос на 34%. Эти данные приводит международная аналитическая компания CB Insights. Несмотря на поквартальное снижение, аналитики отмечают нормализацию мирового венчурного рынка, статистика которого в первом квартале была «зашумлена» крупной сделкой по привлечению компанией OpenAI $40 млрд — тогда показатель подскочил сразу до $124,6 млрд.</w:t>
      </w:r>
      <w:bookmarkEnd w:id="117"/>
    </w:p>
    <w:p w14:paraId="01B62A27" w14:textId="77777777" w:rsidR="00611D8C" w:rsidRDefault="00611D8C" w:rsidP="00611D8C">
      <w:r>
        <w:t>Отметим, что объем рынка венчурных инвестиций в мире превышает отметку $90 млрд уже третий квартал подряд. В то же время количество сделок продолжает снижаться: во втором квартале инвесторы заключили 6028 сделок, что на 8,8% меньше, чем в первом (год к году сокращение на 23%), и это самый низкий квартальный показатель с четвертого квартала 2016 года.</w:t>
      </w:r>
    </w:p>
    <w:p w14:paraId="447BCDF2" w14:textId="77777777" w:rsidR="00611D8C" w:rsidRDefault="00611D8C" w:rsidP="00611D8C">
      <w:r>
        <w:t xml:space="preserve">Интересно, что во втором квартале на разработчиков фундаментальных моделей искусственного интеллекта (ИИ) пришлось всего 3% от общего объема рынка — по сравнению с 36% в первом и 29% в четвертом квартале 2024 года. Сдвиг говорит о </w:t>
      </w:r>
      <w:r>
        <w:lastRenderedPageBreak/>
        <w:t>выходе венчурной активности за пределы фундаментальных моделей в более широкую экосистему ИИ и в смежные сектора высокотехнологичных технологий.</w:t>
      </w:r>
    </w:p>
    <w:p w14:paraId="5C988419" w14:textId="77777777" w:rsidR="00611D8C" w:rsidRDefault="00611D8C" w:rsidP="00611D8C">
      <w:r>
        <w:t>При сохранении текущей динамики аналитики прогнозируют, что по итогам года объем рынка достигнет $440 млрд (плюс 53% к 2024-му), что указывает на устойчивое восстановление венчурных инвестиций. Ожидаемое количество сделок, впрочем, составит лишь 25 тыс.— почти вдвое меньше, чем было в 2022 году (при их общем сопоставимом объеме). Это означает, что сделки становятся крупнее: их медианный размер в 2025 году достиг нового максимума в $3,5 млн. Причем для сделок в области ИИ этот показатель выше и составляет $4,6 млн.</w:t>
      </w:r>
    </w:p>
    <w:p w14:paraId="621092FD" w14:textId="77777777" w:rsidR="00611D8C" w:rsidRDefault="00611D8C" w:rsidP="00611D8C">
      <w:r>
        <w:t>Шесть из десяти крупнейших сделок во втором квартале были заключены с компаниями из сферы hard-tech (технологии для создания физических продуктов и решений на основе принципов инженерии и науки) — общий объем финансирования таких проектов составил $8,7 млрд. Главные сделки здесь — с тремя американскими компаниями. $2,6 млрд пришлось на разработчика космических технологий World View, $2,5 млрд — на занимающуюся военными технологиями компанию Anduril и $1,5 млрд — на создателя гипермасштабных центров обработки данных Montera Infrastructure.</w:t>
      </w:r>
    </w:p>
    <w:p w14:paraId="30E3E0EF" w14:textId="77777777" w:rsidR="00611D8C" w:rsidRDefault="00611D8C" w:rsidP="00611D8C">
      <w:r>
        <w:t>Венера Петрова</w:t>
      </w:r>
    </w:p>
    <w:p w14:paraId="3138EF51" w14:textId="77777777" w:rsidR="001E66E8" w:rsidRDefault="001E66E8" w:rsidP="001E66E8">
      <w:pPr>
        <w:pStyle w:val="2"/>
      </w:pPr>
      <w:bookmarkStart w:id="118" w:name="_Toc203372295"/>
      <w:r>
        <w:t>Известия</w:t>
      </w:r>
      <w:r w:rsidRPr="001E66E8">
        <w:t>,</w:t>
      </w:r>
      <w:r>
        <w:t>14.07.2025</w:t>
      </w:r>
      <w:r w:rsidRPr="001E66E8">
        <w:t xml:space="preserve">, </w:t>
      </w:r>
      <w:r>
        <w:t>Доля обстоятельств</w:t>
      </w:r>
      <w:bookmarkEnd w:id="118"/>
    </w:p>
    <w:p w14:paraId="7041BCA2" w14:textId="77777777" w:rsidR="001E66E8" w:rsidRDefault="001E66E8" w:rsidP="001E66E8">
      <w:pPr>
        <w:pStyle w:val="3"/>
      </w:pPr>
      <w:bookmarkStart w:id="119" w:name="_Toc203372296"/>
      <w:r>
        <w:t>Просрочка по кредитам физлиц достигла 1,5 трлн рублей - это рекорд за последние шесть лет (всё время ведения статистики), следует из данных ЦБ. Не платят в основном по ссудам, оформленным в период активных выдач в 2023-2024 годах, уточнили в регуляторе. В результате в экономике копятся риски, за которые в любом случае придётся платить обычным потребителям. Банки уже сейчас неохотно смягчают условия по кредитам, хотя доходность депозитов упала у подавляющего большинства крупных игроков. Какие угрозы для экономики создают неплатежи в таком объёме и как снижение инфляции и ключевой может остановить рост просрочки - в материале "Известий".</w:t>
      </w:r>
      <w:bookmarkEnd w:id="119"/>
    </w:p>
    <w:p w14:paraId="24EE7443" w14:textId="77777777" w:rsidR="001E66E8" w:rsidRDefault="001E66E8" w:rsidP="001E66E8">
      <w:r>
        <w:t>Объём просроченной задолженности по потребительским кредитам достиг 1,5 трлн рублей - это рекорд за последние шесть лет, следует из данных ЦБ, которые изучили "Известия". В Банке России уточнили, что объём проблемных ссуд к маю увеличился на 400 млрд рублей по сравнению с аналогичным периодом прошлого года, их доля достигла 5,7% от розничного портфеля.</w:t>
      </w:r>
    </w:p>
    <w:p w14:paraId="6AEEE6E9" w14:textId="77777777" w:rsidR="001E66E8" w:rsidRDefault="001E66E8" w:rsidP="001E66E8">
      <w:r>
        <w:t>На просрочку выходят кредиты, выданные в конце 2023-го - начале 2024 года под высокие ставки рискованным заёмщикам, уточнили в пресс-службе регулятора. Проблемные ссуды на 90% покрыты резервами - это значит, что банки заранее отложили деньги на случай их невозврата. Ограничения на выдачи заёмщикам с высокой долговой нагрузкой уже способствуют улучшению качества кредитного портфеля банков.</w:t>
      </w:r>
    </w:p>
    <w:p w14:paraId="6A1D57CD" w14:textId="77777777" w:rsidR="001E66E8" w:rsidRDefault="001E66E8" w:rsidP="001E66E8">
      <w:r>
        <w:t>На рынке резко ухудшилось качество обслуживания ссуд, отметил и гендиректор Объединённого кредитного бюро (ОКБ) Миха ил Алексин.</w:t>
      </w:r>
    </w:p>
    <w:p w14:paraId="02BE47B1" w14:textId="77777777" w:rsidR="001E66E8" w:rsidRDefault="001E66E8" w:rsidP="001E66E8">
      <w:r>
        <w:lastRenderedPageBreak/>
        <w:t>По его словам, риск накапливался весь 2024 год, а пик просрочек и дефолтов пришёлся на первое полугодие 2025-го. Например, по оценке бюро, в сегменте кредитных карт количество просрочек в этот период может вырасти на 1,5-1,8 млн человек (точных данных за первые шесть месяцев пока нет) - это на 70-90% больше, чем во втором полугодии 2024-го.</w:t>
      </w:r>
    </w:p>
    <w:p w14:paraId="58D0FA36" w14:textId="77777777" w:rsidR="001E66E8" w:rsidRDefault="001E66E8" w:rsidP="001E66E8">
      <w:r>
        <w:t>Рост доли просроченной задолженности в целом ожидаем, уточнил вице-президент по розничным рискам банка "Дом.РФ" Роман Евдокимов. Высокие ставки по ссудам негативно влияют на качество их обслуживания, отметил представитель банка "Зенит" Дмитрий Захаров. Впрочем, в ВТБ значительных изменений в поведении заёмщиков не фиксируют, отметили в пресс-службе организации. "Известия" направили запросы также другим крупным игрокам рынка.</w:t>
      </w:r>
    </w:p>
    <w:p w14:paraId="641BCA33" w14:textId="77777777" w:rsidR="001E66E8" w:rsidRDefault="001E66E8" w:rsidP="001E66E8">
      <w:r>
        <w:t>Уровень просрочки растёт из-за вызревания кредитов, оформленных в период бурных выдач предыдущих лет, согласился управляющий директор рейтингового агентства "Эксперт РА" Юрий Беликов. Кроме того, кредитная активность замедляется - на фоне этого доля просрочки также становится более заметной.</w:t>
      </w:r>
    </w:p>
    <w:p w14:paraId="1928FC8B" w14:textId="77777777" w:rsidR="001E66E8" w:rsidRDefault="001E66E8" w:rsidP="001E66E8">
      <w:r>
        <w:t>Другой фактор, который влияет на объёмы просроченной задолженности, - это ухудшение качества самих заёмщиков и уровня их благосостояния, уверена ведущий аналитик Freedom Finance Global Наталья Мильчакова.</w:t>
      </w:r>
    </w:p>
    <w:p w14:paraId="546D1731" w14:textId="77777777" w:rsidR="001E66E8" w:rsidRDefault="001E66E8" w:rsidP="001E66E8">
      <w:r>
        <w:t>В начале 2025-го реальные ставки по кредитам достигали 35%, напомнила Наталья Мильчакова. Например, переплата по ссуде на 1 млн рублей на три года при такой стоимости - более чем полуторакратная. Эти проценты оказались неподъёмными для многих клиентов, которым по тем или иным причинам пришлось взять настолько дорогой кредит.</w:t>
      </w:r>
    </w:p>
    <w:p w14:paraId="781FA391" w14:textId="77777777" w:rsidR="001E66E8" w:rsidRDefault="001E66E8" w:rsidP="001E66E8">
      <w:r>
        <w:t>- Крупные участники рынка отмечают, что просрочка возникает в основном у заёмщиков, которые брали кредиты по высоким ставкам и не справились с повышенной долговой нагрузкой, - подтвердил управляющий директор Национальных кредитных рейтингов (НКР) Михаил Доронкин.</w:t>
      </w:r>
    </w:p>
    <w:p w14:paraId="70D2D9AC" w14:textId="77777777" w:rsidR="001E66E8" w:rsidRDefault="001E66E8" w:rsidP="001E66E8">
      <w:r>
        <w:t>В условиях высокой ключевой россияне вынуждены брать ссуды на меньшую сумму, хотя ежемесячный платёж по ним всё равно выше прежних уровней, отметил экономист Андрей Бар-хота. В таком случае реально располагаемые доходы граждан постепенно начинают снижаться.</w:t>
      </w:r>
    </w:p>
    <w:p w14:paraId="63F5A02E" w14:textId="77777777" w:rsidR="001E66E8" w:rsidRDefault="001E66E8" w:rsidP="001E66E8">
      <w:r>
        <w:t>Ситуация ухудшается из-за инфляции, уточнил Юрий Беликов из "Эксперт РА". По данным ЦБ, в мае 2025-го годовой рост цен составлял 9,9%. На этом фоне платёжеспособность заёмщиков падает, потому что им приходится тратить всё больше денег на базовые продукты и потребление, уточнил Андрей Бархота.</w:t>
      </w:r>
    </w:p>
    <w:p w14:paraId="610EF8EC" w14:textId="77777777" w:rsidR="001E66E8" w:rsidRDefault="001E66E8" w:rsidP="001E66E8">
      <w:r>
        <w:t>В период высоких ставок добросовестные потребители откладывают крупные покупки до лучших времён, а менее ответственные люди кредитуются в любом случае - причём иногда осознавая, что обслуживать дорогую ссуду без просрочек они не смогут. Даже жёсткие требования к заёмщикам не помогают банкам в 100% случаев распознать таких клиентов, отметила Наталья Мильчакова.</w:t>
      </w:r>
    </w:p>
    <w:p w14:paraId="16706B60" w14:textId="77777777" w:rsidR="001E66E8" w:rsidRDefault="001E66E8" w:rsidP="001E66E8">
      <w:r>
        <w:t>Впрочем, аппетит финансовых организаций к риску сейчас очень низок. По данным Национального бюро кредитных историй (НБКИ), доля отказов по заявкам на ссуды в мае превысила 80%.</w:t>
      </w:r>
    </w:p>
    <w:p w14:paraId="71D3FC17" w14:textId="77777777" w:rsidR="001E66E8" w:rsidRDefault="001E66E8" w:rsidP="001E66E8">
      <w:r>
        <w:lastRenderedPageBreak/>
        <w:t>Ситуация с ключевой ставкой уже начала меняться в июне - её снизили до 20%, а сигналы Банка России говорят о том, что показатель будут опускать и дальше. Однако этого недостаточно, чтобы рост просроченной задолженности остановился, уверены эксперты.</w:t>
      </w:r>
    </w:p>
    <w:p w14:paraId="6C7B03BA" w14:textId="77777777" w:rsidR="001E66E8" w:rsidRDefault="001E66E8" w:rsidP="001E66E8">
      <w:r>
        <w:t>Ситуация изменится не раньше 2026 года, когда замедлится инфляция, подчеркнул Юрий Беликов. По опыту прошлых кризисов закрытие проблемных кредитов занимает до двух с половиной лет, уточнил Андрей Бархота.</w:t>
      </w:r>
    </w:p>
    <w:p w14:paraId="464ADCB3" w14:textId="77777777" w:rsidR="001E66E8" w:rsidRDefault="001E66E8" w:rsidP="001E66E8">
      <w:r>
        <w:t>Чтобы просрочка начала сокращаться, ЦБ важно успешно привести инфляцию к целевому уровню в 4%, уверен Юрий Беликов. В такой ситуации у граждан останется достаточно средств для погашения долгов. Помимо того после снижения ставок кредиты станет возможно рефинансировать - люди будут переоформлять их на более выгодных условиях.</w:t>
      </w:r>
    </w:p>
    <w:p w14:paraId="410188AF" w14:textId="77777777" w:rsidR="001E66E8" w:rsidRDefault="001E66E8" w:rsidP="001E66E8">
      <w:r>
        <w:t>Россияне смогут эффективно рефинансировать ссуды, если ключевая достигнет 12%, а кредитные ставки опустятся до 15% годовых, уточнила Наталья Мильчакова из Freedom Finance Global. В таком случае ежемесячный платёж снизился бы примерно в полтора раза относительно уровней начала 2025 года - россиянам стало бы легче платить по долгам.</w:t>
      </w:r>
    </w:p>
    <w:p w14:paraId="72E56A40" w14:textId="77777777" w:rsidR="001E66E8" w:rsidRDefault="001E66E8" w:rsidP="001E66E8">
      <w:r>
        <w:t>- Тренд на ускоренный рост просрочки продлится до конца года, - уточнил управляющий директор рейтингового агентства НКР Михаил Доронкин.</w:t>
      </w:r>
    </w:p>
    <w:p w14:paraId="662A20CB" w14:textId="77777777" w:rsidR="001E66E8" w:rsidRDefault="001E66E8" w:rsidP="001E66E8">
      <w:r>
        <w:t>До тех пор будут сохраняться риски неплатежей и банкротств со стороны проблемных заёмщиков, прогнозирует Наталья Мильчакова. Всё это создаёт условия для ухудшения положения наиболее уязвимых слоев населения и замедления экономического роста.</w:t>
      </w:r>
    </w:p>
    <w:p w14:paraId="7938FC36" w14:textId="77777777" w:rsidR="001E66E8" w:rsidRDefault="001E66E8" w:rsidP="001E66E8">
      <w:r>
        <w:t>Кроме того, повышение доли просрочки в портфеле создаёт проблемы для всего банковского сектора, отметил Андрей Бархота. Чем больше неплатежей, тем тяжелее кредиторам расплачиваться с вкладчиками, которые ждут проценты по своим депозитам. Прибыльность работы банков может снизиться, а конечные издержки в любом случае лягут на потребителей в виде менее выгодных ставок по всем продуктам.</w:t>
      </w:r>
    </w:p>
    <w:p w14:paraId="1A30961C" w14:textId="77777777" w:rsidR="001E66E8" w:rsidRDefault="001E66E8" w:rsidP="001E66E8">
      <w:r>
        <w:t>Банки уже сейчас неохотно смягчают условия по кредитам, писали ранее "Известия". По итогам июля ставки по ссудам снизили только шесть банков из топ-15, тогда как доходность депозитов упала у подавляющего большинства крупных игроков.</w:t>
      </w:r>
    </w:p>
    <w:p w14:paraId="54FB78A0" w14:textId="77777777" w:rsidR="001E66E8" w:rsidRDefault="001E66E8" w:rsidP="001E66E8">
      <w:r>
        <w:t>Тем не менее на фоне возможного снижения ключевой ставки в будущем ситуация с проблемными долгами действительно может улучшиться, уверен директор по маркетингу НБКИ Алексей Волков. По мере роста кредитования доля просрочки будет падать. Помимо того победа над инфляцией поддержит россиян и облегчит их долговое бремя, заключил Андрей Бархота.</w:t>
      </w:r>
    </w:p>
    <w:p w14:paraId="4E4F84C4" w14:textId="77777777" w:rsidR="001E66E8" w:rsidRDefault="001E66E8" w:rsidP="001E66E8">
      <w:r>
        <w:t>Неплатежи по набранным кредитам копят в экономике риски - за них придётся расплачиваться законопослушным гражданам</w:t>
      </w:r>
    </w:p>
    <w:p w14:paraId="5BA52998" w14:textId="77777777" w:rsidR="001E66E8" w:rsidRDefault="001E66E8" w:rsidP="001E66E8">
      <w:r>
        <w:t>Евгений Грачев</w:t>
      </w:r>
    </w:p>
    <w:p w14:paraId="6A39969D" w14:textId="77777777" w:rsidR="001150B8" w:rsidRDefault="001150B8" w:rsidP="001150B8">
      <w:pPr>
        <w:pStyle w:val="2"/>
      </w:pPr>
      <w:bookmarkStart w:id="120" w:name="_Toc203372297"/>
      <w:r>
        <w:lastRenderedPageBreak/>
        <w:t>Ведомости</w:t>
      </w:r>
      <w:r w:rsidRPr="001150B8">
        <w:t xml:space="preserve">, </w:t>
      </w:r>
      <w:r>
        <w:t>14.07.2025</w:t>
      </w:r>
      <w:r w:rsidRPr="001150B8">
        <w:t xml:space="preserve">, </w:t>
      </w:r>
      <w:r>
        <w:t>Росстат сообщил о замедлении инфляции в июне</w:t>
      </w:r>
      <w:bookmarkEnd w:id="120"/>
    </w:p>
    <w:p w14:paraId="3E54028A" w14:textId="77777777" w:rsidR="001150B8" w:rsidRDefault="001150B8" w:rsidP="001150B8">
      <w:pPr>
        <w:pStyle w:val="3"/>
      </w:pPr>
      <w:bookmarkStart w:id="121" w:name="_Toc203372298"/>
      <w:r>
        <w:t>Инфляция в России в июне 2025 г. вновь начала замедляться после небольшого ускорения в мае. По данным Росстата, рост цен в прошлом месяце составил 0,2%, что почти вдвое ниже майского показателя в 0,43%. С января по апрель инфляция планомерно снижалась - с 1,23 до 0,4%. В годовом выражении рост цен также замедлился - до 9,4% в июне после 9,88% в мае и 10,23% в апреле.</w:t>
      </w:r>
      <w:bookmarkEnd w:id="121"/>
    </w:p>
    <w:p w14:paraId="37F24B7D" w14:textId="77777777" w:rsidR="001150B8" w:rsidRDefault="001150B8" w:rsidP="001150B8">
      <w:r>
        <w:t>В секторе продовольственных товаров темпы роста цен замедлились до 0,11% месяц к месяцу после 0,26% в мае, продолжилось снижение цен на плодоовощную продукцию (-1,88%). Например, за месяц подешевели капуста - на 17,2%, помидоры - на 11,4%, сладкий перец - на 9,5%, лук - на 6,7%. В то же время подорожали морковь (+15,4%), свекла (7,9%) и яблоки (+6,9%). Цены на мясо и птицу выросли на 0,55%, на рыбу - на 0,71%. Яйца подешевели на 8,54%, сахар - на 1,4%, сливочное масло - на 1,04%.</w:t>
      </w:r>
    </w:p>
    <w:p w14:paraId="6546CEB4" w14:textId="77777777" w:rsidR="001150B8" w:rsidRDefault="001150B8" w:rsidP="001150B8">
      <w:r>
        <w:t>Непродовольственные товары стали дешевле на 0,03% (в мае - на 0,13%). Стоимость автомобильного бензина и дизельного топлива в прошлом месяце стала выше - на 0,7 и 0,2% соответственно. При этом газомоторное топливо стоило дешевле на 1%. Цены на электротовары и бытовые приборы снизились на 1,42%. Например, цена на роботы-пылесосы упала на 2,7%, телевизоры - на 2,4%, смартфоны - на 2,3%, фотоаппараты - на 2,2%. Также цены снизились на одежду - на 0,1%, обувь - на 0,29%. Медикаменты подорожали на 0,59%.</w:t>
      </w:r>
    </w:p>
    <w:p w14:paraId="6874B67D" w14:textId="77777777" w:rsidR="001150B8" w:rsidRDefault="001150B8" w:rsidP="001150B8">
      <w:r>
        <w:t>В секторе услуг рост цен замедлился до 0,59% в месячном выражении после 1,34% в мае. Стали дешевле поездки в Eгипет (на 2%), проживание в гостинице "4-5 звезд" (на 1,6%), поездки в отдельные страны Средней Азии (на 1,4%), снизилась плата за пользование потребительским кредитом (на 0,9%). В то же время подорожали поездки на Черноморское побережье России (+9,1%), проезд в метро (+5,5%) и поездки в отдельные страны Юго-Восточной Азии (+5,1%) и страны Закавказья (+4,9%).</w:t>
      </w:r>
    </w:p>
    <w:p w14:paraId="6089D737" w14:textId="77777777" w:rsidR="001150B8" w:rsidRDefault="001150B8" w:rsidP="001150B8">
      <w:r>
        <w:t>Несмотря на позитивную динамику июня, последние опубликованные Росстатом недельные данные (с 1 по 7 июля) показали, что инфляция перешла к ускорению и составила 0,79% после 0,07 и 0,04% за две предыдущие недели соответственно. Основным фактором стала индексация тарифов ЖКХ с 1 июля 2025 г. (в среднем по России на 9,7%). По оценке Минэка, за исключением услуг ЖКХ цены на потребительском рынке на отчетной неделе не изменились.</w:t>
      </w:r>
    </w:p>
    <w:p w14:paraId="231231D9" w14:textId="77777777" w:rsidR="001150B8" w:rsidRDefault="001150B8" w:rsidP="001150B8">
      <w:r>
        <w:t>Согласно среднесрочному прогнозу Центробанка (новые данные будут опубликованы в конце июля), инфляция в России к концу года будет находиться в диапазоне 7-8%. В апреле Минэк пересмотрел ожидания роста цен, повысив показатель с 4,5 до 7,6%. В начале июля главный экономист ВЭБ.РФ Андрей Клепач допустил, что инфляция может оказаться ниже прогнозного диапазона ЦБ и составить около 7%.</w:t>
      </w:r>
    </w:p>
    <w:p w14:paraId="0C0F15A5" w14:textId="77777777" w:rsidR="001150B8" w:rsidRDefault="001150B8" w:rsidP="001150B8">
      <w:r>
        <w:t>На что это влияет</w:t>
      </w:r>
    </w:p>
    <w:p w14:paraId="39BE1D2E" w14:textId="77777777" w:rsidR="001150B8" w:rsidRDefault="001150B8" w:rsidP="001150B8">
      <w:r>
        <w:t xml:space="preserve">Текущие темпы инфляции с поправкой на сезонность и в пересчете на год в июне замедлились примерно до 4%, что, конечно, является аргументом в пользу рассмотрения Банком России более широких, чем 100 б. п., шагов снижения ставки, полагает главный экономист ВТБ Родион Латыпов. При этом важной входящей информацией будет еще набор инфляционных ожиданий предприятий и населения за </w:t>
      </w:r>
      <w:r>
        <w:lastRenderedPageBreak/>
        <w:t>июль, напоминает он. Судя по недельным данным с поправкой на рост ЖКХ, текущие темпы инфляции в июле остаются низкими, отмечает Латыпов.</w:t>
      </w:r>
    </w:p>
    <w:p w14:paraId="4D723711" w14:textId="77777777" w:rsidR="001150B8" w:rsidRDefault="001150B8" w:rsidP="001150B8">
      <w:r>
        <w:t>Показатель инфляции в июне не стал сюрпризом, так как в целом соответствует ожиданиям консенсуса, говорит главный экономист "Т-инвестиций" Софья Донец. При этом последние недельные данные по росту цен несколько "затмевают" его - плановый сезонный рост тарифов ЖКХ в начале июля привел к заметному ускорению инфляции, поэтому сейчас ЦБ важно увидеть ее "затухание", поясняет она. Всплеск роста цен в начале июля из-за индексации оказался в рамках ожиданий рынка и ЦБ, он уже заложен в прогнозы, напомнил главный аналитик Совкомбанка Михаил Васильев.</w:t>
      </w:r>
    </w:p>
    <w:p w14:paraId="31B75A59" w14:textId="77777777" w:rsidR="001150B8" w:rsidRDefault="001150B8" w:rsidP="001150B8">
      <w:r>
        <w:t>По его мнению, тенденция на замедление инфляции устойчива и сохранится в ближайшие месяцы, что открывает возможность для дальнейшего снижения ключевой ставки. В базовом сценарии он не ожидает серьезных проинфляционных рисков до конца года. При этом геополитические и санкционные риски остаются главным фактором неопределенности для прогноза, подчеркивает аналитик. Eго ожидания по инфляции к концу года довольно оптимистичны - 5,6%</w:t>
      </w:r>
    </w:p>
    <w:p w14:paraId="6211D3A2" w14:textId="77777777" w:rsidR="001150B8" w:rsidRDefault="001150B8" w:rsidP="001150B8">
      <w:r>
        <w:t>Eще один фактор, который мог бы вынудить регулятора "поставить на паузу" цикл снижения ставки, - ослабление рубля, которое пока не происходит вопреки ожиданиям, добавляет Донец. Аналитик ожидает инфляцию на конец года в 6,8%.</w:t>
      </w:r>
    </w:p>
    <w:p w14:paraId="60F0DCBE" w14:textId="77777777" w:rsidR="001150B8" w:rsidRDefault="001150B8" w:rsidP="001150B8">
      <w:r>
        <w:t>Банк России на заседании 25 июля будет рассматривать снижение ключевой ставки, если не появятся непредвиденные обстоятельства, рассказала глава регулятора Эльвира Набиуллина в начале месяца. Ранее зампред ЦБ Алексей Заботкин допустил вероятность шага более чем в 100 б. п., если инфляция выйдет на траекторию, позволяющую достичь таргета в 2026 г.</w:t>
      </w:r>
    </w:p>
    <w:p w14:paraId="13515EA3" w14:textId="77777777" w:rsidR="001150B8" w:rsidRDefault="001150B8" w:rsidP="001150B8">
      <w:r>
        <w:t>К более решительным действиям по снижению ключевой ставки регулятора неоднократно призывали члены кабмина и банкиры. Например, глава Минэкономразвития Максим Решетников в конце мая предупредил о возможном переохлаждении экономики из-за жесткой денежно-кредитной политики регулятора и выразил надежду, что замедление инфляции будет "своевременно учтено" ЦБ при принятии решений. В июне, выступая на ПМЭФе, он заявил о рисках перехода экономики в рецессию. Председатель правления Сбербанка Герман Греф на Финконгрессе в июле призвал "не передерживать" высокую реальную ставку (составляет разницу между ключевой ставкой и инфляцией).</w:t>
      </w:r>
    </w:p>
    <w:p w14:paraId="33A83F20" w14:textId="77777777" w:rsidR="001150B8" w:rsidRDefault="001150B8" w:rsidP="001150B8">
      <w:r>
        <w:t>В пресс-релизе по итогам последнего заседания 6 июня регулятор отмечал продолжающееся снижение инфляционного давления и постепенный возврат российской экономики к траектории сбалансированного роста.</w:t>
      </w:r>
    </w:p>
    <w:p w14:paraId="588A7309" w14:textId="77777777" w:rsidR="001150B8" w:rsidRDefault="001150B8" w:rsidP="001150B8">
      <w:r>
        <w:t>Дарья Мосолкина</w:t>
      </w:r>
    </w:p>
    <w:p w14:paraId="526BF3E4" w14:textId="77777777" w:rsidR="00D8736B" w:rsidRDefault="00D8736B" w:rsidP="00D8736B">
      <w:pPr>
        <w:pStyle w:val="2"/>
      </w:pPr>
      <w:bookmarkStart w:id="122" w:name="_Toc203372299"/>
      <w:r>
        <w:lastRenderedPageBreak/>
        <w:t>Коммерсантъ</w:t>
      </w:r>
      <w:r w:rsidRPr="00D8736B">
        <w:t xml:space="preserve">, </w:t>
      </w:r>
      <w:r>
        <w:t>12.07.2025</w:t>
      </w:r>
      <w:r w:rsidRPr="00D8736B">
        <w:t xml:space="preserve">, </w:t>
      </w:r>
      <w:r>
        <w:t>«Для нас самым напряженным станет 2025 год»</w:t>
      </w:r>
      <w:bookmarkEnd w:id="122"/>
    </w:p>
    <w:p w14:paraId="12784095" w14:textId="77777777" w:rsidR="00D8736B" w:rsidRDefault="00D8736B" w:rsidP="00D8736B">
      <w:pPr>
        <w:pStyle w:val="3"/>
      </w:pPr>
      <w:bookmarkStart w:id="123" w:name="_Toc203372300"/>
      <w:r>
        <w:t>Для соблюдения регуляторных требований Банка России ВТБ (MOEX: VTBR) переводит валютные субординированные облигации в рублевые бумаги, планирует допэмиссию акций и привлекает финансирование под крупные инфраструктурные проекты. Почему в этих условиях снижение кредитного портфеля является благом для банка, в интервью “Ъ” рассказал первый зампред ВТБ Дмитрий Пьянов.</w:t>
      </w:r>
      <w:bookmarkEnd w:id="123"/>
    </w:p>
    <w:p w14:paraId="2A5243EF" w14:textId="77777777" w:rsidR="00D8736B" w:rsidRDefault="00D8736B" w:rsidP="00D8736B">
      <w:r>
        <w:t>— ВТБ первым из российских банков пытается перевести валютные субординированные облигации в рублевые. На какой стадии сегодня находится процесс?</w:t>
      </w:r>
    </w:p>
    <w:p w14:paraId="3104FD52" w14:textId="77777777" w:rsidR="00D8736B" w:rsidRDefault="00D8736B" w:rsidP="00D8736B">
      <w:r>
        <w:t>— Один выпуск уже рублифицирован. Но поскольку совет директоров Банка России продлил срок, в течение которого рублевые субординированные облигации можно выпускать со ставкой ключевая плюс 5 п. п., мы не ограничены датой 30 июня. Мы хотим устранить неудобства для держателей бумаг, связанные с необходимостью бумажного голосования.</w:t>
      </w:r>
    </w:p>
    <w:p w14:paraId="2776EFEF" w14:textId="77777777" w:rsidR="00D8736B" w:rsidRDefault="00D8736B" w:rsidP="00D8736B">
      <w:r>
        <w:t>— У вас из-за бумажного голосования было так много воздержавшихся?</w:t>
      </w:r>
    </w:p>
    <w:p w14:paraId="18DF5FB2" w14:textId="77777777" w:rsidR="00D8736B" w:rsidRDefault="00D8736B" w:rsidP="00D8736B">
      <w:r>
        <w:t>— Мы не знаем, по каким причинам человек воздерживается от голосования, но видели, что есть неудобства, связанные с необходимостью везти документы в банк.</w:t>
      </w:r>
    </w:p>
    <w:p w14:paraId="4C66E829" w14:textId="77777777" w:rsidR="00D8736B" w:rsidRDefault="00D8736B" w:rsidP="00D8736B">
      <w:r>
        <w:t>Наша стратегия предельно проста — мы ожидаем, что онлайн-механизм голосования в НРД заработает осенью, поэтому планируем провести повторное голосование по рублификации в ноябре.</w:t>
      </w:r>
    </w:p>
    <w:p w14:paraId="22E54516" w14:textId="77777777" w:rsidR="00D8736B" w:rsidRDefault="00D8736B" w:rsidP="00D8736B">
      <w:r>
        <w:t>И не исключаем, что к этому времени курс рубля может ослабнуть, что станет дополнительным стимулом для держателей бумаг поддержать переход.</w:t>
      </w:r>
    </w:p>
    <w:p w14:paraId="50982ED0" w14:textId="77777777" w:rsidR="00D8736B" w:rsidRDefault="00D8736B" w:rsidP="00D8736B">
      <w:r>
        <w:t>— Вы ранее говорили, что повторное голосование планируется провести по трем выпускам из оставшихся семи, по которым было наименьшее количество проголосовавших против. Нет желания переголосовать и по другим выпускам?</w:t>
      </w:r>
    </w:p>
    <w:p w14:paraId="7948C8E3" w14:textId="77777777" w:rsidR="00D8736B" w:rsidRDefault="00D8736B" w:rsidP="00D8736B">
      <w:r>
        <w:t>— Период до конца года, в течение которого будет действовать решение ЦБ, мы будем использовать для потенциальных консультаций с регулятором о возможности внесения изменений в законодательство. Надо понять, насколько реалистично изменить закон таким образом, чтобы можно было обменять валютные облигации на рублевые только тем, кто проголосовал за это решение.</w:t>
      </w:r>
    </w:p>
    <w:p w14:paraId="784F98CF" w14:textId="77777777" w:rsidR="00D8736B" w:rsidRDefault="00D8736B" w:rsidP="00D8736B">
      <w:r>
        <w:t>Если мы увидим перспективу выработки такого механизма, то будем переголосовывать все семь оставшихся выпусков.</w:t>
      </w:r>
    </w:p>
    <w:p w14:paraId="20A63037" w14:textId="77777777" w:rsidR="00D8736B" w:rsidRDefault="00D8736B" w:rsidP="00D8736B">
      <w:r>
        <w:t>Если принятие поправок будет маловероятным, сосредоточимся на тех, по которым возможно будет набрать кворум — 75% голосов.</w:t>
      </w:r>
    </w:p>
    <w:p w14:paraId="229480EE" w14:textId="77777777" w:rsidR="00D8736B" w:rsidRDefault="00D8736B" w:rsidP="00D8736B">
      <w:r>
        <w:t>Я рассчитываю, что мы будем проводить переголосование по всем выпускам, а далее уже держатели решат, исходя из своих интересов: кто захочет остаться в валюте — останется. Ведь даже если предположим, что в сентябре-октябре курс доллара вырастет с 78 руб. до 90 руб., найдется целая категория инвесторов, которые посчитают, что ослабление рубля продолжится и выгоднее держать валютные инструменты.</w:t>
      </w:r>
    </w:p>
    <w:p w14:paraId="3622E0DC" w14:textId="77777777" w:rsidR="00D8736B" w:rsidRDefault="00D8736B" w:rsidP="00D8736B">
      <w:r>
        <w:lastRenderedPageBreak/>
        <w:t>— А насколько для вас принципиально рублифицировать все выпуски?</w:t>
      </w:r>
    </w:p>
    <w:p w14:paraId="73192CD0" w14:textId="77777777" w:rsidR="00D8736B" w:rsidRDefault="00D8736B" w:rsidP="00D8736B">
      <w:r>
        <w:t>— Непринципиально. Нам достаточно половины для решения всех наших вопросов по открытой валютной позиции.</w:t>
      </w:r>
    </w:p>
    <w:p w14:paraId="27D9200D" w14:textId="77777777" w:rsidR="00D8736B" w:rsidRDefault="00D8736B" w:rsidP="00D8736B">
      <w:r>
        <w:t>— Какая сейчас ситуация с нормативом краткосрочной ликвидности (НКЛ, резерв из высоколиквидных активов, который должен позволить банку рассчитаться с вкладчиками в течение месяца, см. материал на стр. 8), с которым в конце прошлого и начале этого года у всех банков были большие проблемы?</w:t>
      </w:r>
    </w:p>
    <w:p w14:paraId="4FAF4932" w14:textId="77777777" w:rsidR="00D8736B" w:rsidRDefault="00D8736B" w:rsidP="00D8736B">
      <w:r>
        <w:t>— Если в прошлом году выполнение этого норматива вызывало серьезное напряжение, то в этом году ситуация значительно улучшилась. Что помогло? Первое — это уменьшение темпов роста кредитных портфелей банков, которые в прошлые годы прибавляли 16–20%. В этом году мы прогнозировали рост собственного кредитного портфеля на 5%, и признаться, я думал, что мы будем хуже всех на рынке.</w:t>
      </w:r>
    </w:p>
    <w:p w14:paraId="1297DF07" w14:textId="77777777" w:rsidR="00D8736B" w:rsidRDefault="00D8736B" w:rsidP="00D8736B">
      <w:r>
        <w:t>Сейчас видно, что в розничном кредитовании идет довольно заметное снижение по рынку, у нас — быстрее всех.</w:t>
      </w:r>
    </w:p>
    <w:p w14:paraId="6753DD8B" w14:textId="77777777" w:rsidR="00D8736B" w:rsidRDefault="00D8736B" w:rsidP="00D8736B">
      <w:r>
        <w:t>В корпоративном сегменте, где прирост незначительный, ситуация обратная: мы лучше других находим спрос. Поэтому снижение темпов прироста кредитования с двузначных до однозначных значений существенно уменьшило потребность в пассивах и выровняло ситуацию с НКЛ.</w:t>
      </w:r>
    </w:p>
    <w:p w14:paraId="1766FAB6" w14:textId="77777777" w:rsidR="00D8736B" w:rsidRDefault="00D8736B" w:rsidP="00D8736B">
      <w:r>
        <w:t>Это связано с несколькими факторами, в том числе с заявлениями правительства о сдерживании кредитования госсектора. Это серьезный фактор. Кроме того, в этом году наблюдается сокращение инвестиционных программ компаний, которые старались профинансировать инвестпроекты в прошлом году. То есть спрос на кредитные ресурсы снизился — и мы получили естественную стабилизацию ситуации с НКЛ.</w:t>
      </w:r>
    </w:p>
    <w:p w14:paraId="64ACCA18" w14:textId="77777777" w:rsidR="00D8736B" w:rsidRDefault="00D8736B" w:rsidP="00D8736B">
      <w:r>
        <w:t>— Это было в ожидании снижения ключевой ставки?</w:t>
      </w:r>
    </w:p>
    <w:p w14:paraId="53D1DA7A" w14:textId="77777777" w:rsidR="00D8736B" w:rsidRDefault="00D8736B" w:rsidP="00D8736B">
      <w:r>
        <w:t>— Да. К тому же многие оптимизировали свои расходы. Тут важно понимать, что в начале 2024 года сохранялись ожидания быстрого снижения ключевой ставки. Позднее в 2024 и 2025 годах таких иллюзий уже не было: ЦБ четко дал понять, что будет длительное удержание ключевой ставки на высоком уровне. При этом с 1 октября вступает в действие новый национальный НКЛ, который будет на 20% мягче по сравнению с базельским. Это облегчит выполнение норматива для всех банков даже без учета слабого роста кредитных портфелей.</w:t>
      </w:r>
    </w:p>
    <w:p w14:paraId="34B75968" w14:textId="77777777" w:rsidR="00D8736B" w:rsidRDefault="00D8736B" w:rsidP="00D8736B">
      <w:r>
        <w:t>— С нормативом достаточности капитала, как я понимаю, все не так радужно. И для СЗКО надбавки будут только увеличиваться…</w:t>
      </w:r>
    </w:p>
    <w:p w14:paraId="78EDB183" w14:textId="77777777" w:rsidR="00D8736B" w:rsidRDefault="00D8736B" w:rsidP="00D8736B">
      <w:r>
        <w:t>— Есть график восстановления надбавок, который предполагает их ежегодное увеличение нарастающим темпом. Если стартовали они с малого шага в 0,25 п. п., то в этом году надбавка составляет уже 0,5 п. п., а в следующем будет 0,75 п. п. К этому добавляется антициклическая надбавка в 0,25 п. п. Мы предполагали, что ее будут увеличивать только один раз, но ЦБ предупреждал, что будет смотреть на рыночную ситуацию. И сейчас — даже на фоне слабого роста кредитного портфеля — регулятор все равно сделал два шага по 0,25 п. п.</w:t>
      </w:r>
    </w:p>
    <w:p w14:paraId="51BFDA69" w14:textId="77777777" w:rsidR="00D8736B" w:rsidRDefault="00D8736B" w:rsidP="00D8736B">
      <w:r>
        <w:t xml:space="preserve">Для нас, наверное, самым напряженным станет 2025 год: есть выплаты дивидендов, которые давят на достаточность капитала, плюс надбавки к нормативу 0,5 п. п., плюс еще «антициклические» 0,5 п. п. Часть нагрузки будет компенсирована </w:t>
      </w:r>
      <w:r>
        <w:lastRenderedPageBreak/>
        <w:t>субординированным депозитом в размере 93 млрд руб. по проекту ВСМ Москва—Петербург, еще 200 млрд руб.— по проекту «Усть-Луга». Допэмиссия добавит в капитал еще двузначную сумму в миллиардах рублей. Это позволит пройти год с хорошими нормативами.</w:t>
      </w:r>
    </w:p>
    <w:p w14:paraId="482AD6AB" w14:textId="77777777" w:rsidR="00D8736B" w:rsidRDefault="00D8736B" w:rsidP="00D8736B">
      <w:r>
        <w:t>В следующие года, когда надбавки вырастут на 0,75 п. п., мы уже войдем в период значимого снижения ключевой ставки. И тогда мы просто будем бить рекорды по чистой прибыли.</w:t>
      </w:r>
    </w:p>
    <w:p w14:paraId="2E7A46DF" w14:textId="77777777" w:rsidR="00D8736B" w:rsidRDefault="00D8736B" w:rsidP="00D8736B">
      <w:r>
        <w:t>Я легко могу себе представить при определенном сценарии превышение прошлого рекорда по чистой прибыли (551 млрд руб.) в 2026 году на сотню миллиардов рублей.</w:t>
      </w:r>
    </w:p>
    <w:p w14:paraId="23FDB04E" w14:textId="77777777" w:rsidR="00D8736B" w:rsidRDefault="00D8736B" w:rsidP="00D8736B">
      <w:r>
        <w:t>И думаю, что период снижения ключевой ставки не ограничится 2026 годом, но продлится и на 2027-й.</w:t>
      </w:r>
    </w:p>
    <w:p w14:paraId="56616B43" w14:textId="77777777" w:rsidR="00D8736B" w:rsidRDefault="00D8736B" w:rsidP="00D8736B">
      <w:r>
        <w:t>— Если вернуться к допэмиссии, с какими инвесторами вы сейчас ведете переговоры?</w:t>
      </w:r>
    </w:p>
    <w:p w14:paraId="725CDBC1" w14:textId="77777777" w:rsidR="00D8736B" w:rsidRDefault="00D8736B" w:rsidP="00D8736B">
      <w:r>
        <w:t>— Мы ориентируемся на одного или нескольких якорных корпоративных инвесторов, не связанных с государством, которые будут формировать существенную долю этой допэмиссии. Мы знаем, кто это, и знаем суммы, которые они готовы в нас инвестировать, остались незначительные детали. Механика очень простая: в конце июля на наблюдательном совете будет объявлено количество размещаемых акций, которое рассчитывается таким образом, чтобы доля государства сохранялась на уровне 50% плюс 1 акция.</w:t>
      </w:r>
    </w:p>
    <w:p w14:paraId="6F6762F6" w14:textId="77777777" w:rsidR="00D8736B" w:rsidRDefault="00D8736B" w:rsidP="00D8736B">
      <w:r>
        <w:t>Следующим шагом в сентябре мы определим цену размещения, которая будет зависеть от рыночной стоимости акций. Последние месяцы бумага росла, с 11 июля будет закрываться дивидендный гэп, ожидаем ту или иную волатильность. Когда ситуация стабилизируется, мы зафиксируем цену и, умножив ее на объем выпуска, получим сумму допэмиссии.</w:t>
      </w:r>
    </w:p>
    <w:p w14:paraId="6C4C6E47" w14:textId="77777777" w:rsidR="00D8736B" w:rsidRDefault="00D8736B" w:rsidP="00D8736B">
      <w:r>
        <w:t>Естественно, у действующих акционеров будет преимущественное право участия. Мы надеемся, что, получив дивиденды, они будут заинтересованы вложиться в наши акции. Плюс придет еще и какой-то внешний рыночный спрос. Если по итогам сбора заявок будет переподписка, все заявки будут удовлетворяться пропорционально.</w:t>
      </w:r>
    </w:p>
    <w:p w14:paraId="4B2F7DD2" w14:textId="77777777" w:rsidR="00D8736B" w:rsidRDefault="00D8736B" w:rsidP="00D8736B">
      <w:r>
        <w:t>— На цену акций влияют в основном дивиденды или какие-то показатели роста тоже важны?</w:t>
      </w:r>
    </w:p>
    <w:p w14:paraId="77FACE02" w14:textId="77777777" w:rsidR="00D8736B" w:rsidRDefault="00D8736B" w:rsidP="00D8736B">
      <w:r>
        <w:t>— Как растут наши кредитные портфели в 2025 году, уже не играет определяющей роли. Всех будет интересовать, какая будет прибыль у ВТБ и есть ли возможность ее увеличивать с учетом требований к достаточности капитала. Являются ли эти дивиденды началом долгой и счастливой истории, или это разовый акт — вот основной вопрос.</w:t>
      </w:r>
    </w:p>
    <w:p w14:paraId="6BBE1211" w14:textId="77777777" w:rsidR="00D8736B" w:rsidRDefault="00D8736B" w:rsidP="00D8736B">
      <w:r>
        <w:t>Ставка ЦБ в обозримом будущем перестанет быть сдерживающим фактором. Можно смело предположить, что уже при ставке 10–12% спрос на кредитном рынке начнет восстанавливаться. При этом у ЦБ, на мой взгляд, есть четкое понимание, что двузначные темпы прироста кредитного портфеля — особенно ближе к 20% — несовместимы с целевым уровнем инфляции в 4%. Регулятор будет искать другие механизмы по сдерживанию кредитного портфеля банковского сектора. Как только мы войдем в период умеренного роста кредитного портфеля, уменьшится давление на капитал, это облегчит дальнейшие дискуссии по дивидендам.</w:t>
      </w:r>
    </w:p>
    <w:p w14:paraId="75C81361" w14:textId="77777777" w:rsidR="00D8736B" w:rsidRDefault="00D8736B" w:rsidP="00D8736B">
      <w:r>
        <w:lastRenderedPageBreak/>
        <w:t>— Но у вас же есть планы по росту, например по числу активных клиентов. Вот у Яндекс-банка и Озон-банка их количество чуть ли не за год выросло до 30–40 млн человек. Вы готовы идти по такому пути резкого наращивания базы?</w:t>
      </w:r>
    </w:p>
    <w:p w14:paraId="179C5E29" w14:textId="77777777" w:rsidR="00D8736B" w:rsidRDefault="00D8736B" w:rsidP="00D8736B">
      <w:r>
        <w:t>— Сейчас у любого крупного маркетплейса — не важно, Ozon, Wildberries или кто-то еще,— количество активных клиентов по банковским методологиям составляет под 90 млн человек. По охвату это вполне сопоставимо со Сбербанком. При этом только часть клиентов маркетплейсов являются одновременно и клиентами их банков. Я вполне могу допустить, что, скажем, у Озон-банка в перспективе будет столько же активных клиентов, как и у самого маркетплейса. Но дальше возникает вопрос, что это за актив и способен ли Озон-банк зарабатывать на этих розничных клиентах так же, как классический банк.</w:t>
      </w:r>
    </w:p>
    <w:p w14:paraId="64D5105A" w14:textId="77777777" w:rsidR="00D8736B" w:rsidRDefault="00D8736B" w:rsidP="00D8736B">
      <w:r>
        <w:t>Мы уже видим, как клиенты ВТБ переводят средства самим себе — со счета в ВТБ на счет в Озон-банке или Вайлдберриз-банке. Но, по сути, это просто перечисление средств на покупки.</w:t>
      </w:r>
    </w:p>
    <w:p w14:paraId="5CE13525" w14:textId="77777777" w:rsidR="00D8736B" w:rsidRDefault="00D8736B" w:rsidP="00D8736B">
      <w:r>
        <w:t>Сейчас основному зарплатному банку такие переводы угрозы не несут, так как у человека остается банк, где он имеет зарплатный счет, держит вклад, берет кредит.</w:t>
      </w:r>
    </w:p>
    <w:p w14:paraId="46C0AE39" w14:textId="77777777" w:rsidR="00D8736B" w:rsidRDefault="00D8736B" w:rsidP="00D8736B">
      <w:r>
        <w:t>— То есть вам нужен не любой клиент, а клиент, которому можно продать несколько разных сервисов?</w:t>
      </w:r>
    </w:p>
    <w:p w14:paraId="68E89C1E" w14:textId="77777777" w:rsidR="00D8736B" w:rsidRDefault="00D8736B" w:rsidP="00D8736B">
      <w:r>
        <w:t>— Пока у этих экосистемных банков нет зарплатных клиентов и доход на одного клиента явно меньше, чем у классических банков. У них также нет корпоративного сегмента с его преимуществом низкой утилизации капитала, их максимум — работа со своими мерчантами. Поэтому мой прогноз: в среднесрочной перспективе любой экосистемный банк первой категории будет сравним со Сбербанком только по числу активных клиентов, но не по доходу или пассиву на клиента.</w:t>
      </w:r>
    </w:p>
    <w:p w14:paraId="3EBA1BD1" w14:textId="77777777" w:rsidR="00D8736B" w:rsidRDefault="00D8736B" w:rsidP="00D8736B">
      <w:r>
        <w:t>— Почему классические банки не строят свои маркетплейсы, хотя заявляли о создании экосистем практически все?</w:t>
      </w:r>
    </w:p>
    <w:p w14:paraId="04C9F081" w14:textId="77777777" w:rsidR="00D8736B" w:rsidRDefault="00D8736B" w:rsidP="00D8736B">
      <w:r>
        <w:t>— Банковский регулятор всеми способами препятствует этому. Посмотрите на законопроект о платформенной экономике и сравните его с предложениями по регулированию экосистем банков — второй документ гораздо жестче. И единственный способ построить экосистему — разместить ее «сверху» или «сбоку» банка, но не «внутри» банка или «под» ним.</w:t>
      </w:r>
    </w:p>
    <w:p w14:paraId="521C3498" w14:textId="77777777" w:rsidR="00D8736B" w:rsidRDefault="00D8736B" w:rsidP="00D8736B">
      <w:r>
        <w:t>При построении экосистемы «внутри» банка регулирование блокирует экосистемный компонент.</w:t>
      </w:r>
    </w:p>
    <w:p w14:paraId="1F1A79BF" w14:textId="77777777" w:rsidR="00D8736B" w:rsidRDefault="00D8736B" w:rsidP="00D8736B">
      <w:r>
        <w:t>А отдельно от банка это возможно — в этой системе координат маркетплейс становится «небанковским» активом и не попадает под регулирование ЦБ, банк не будет иметь иммобилизованного актива. Отвечает ли такая «стерильность» интересам клиентов, многие из которых предпочитают получать сервисы под одним брендом или, как у нас, по рекомендации одного бренда,— этот вопрос остается открытым.</w:t>
      </w:r>
    </w:p>
    <w:p w14:paraId="55BD55A6" w14:textId="77777777" w:rsidR="00D8736B" w:rsidRDefault="00D8736B" w:rsidP="00D8736B">
      <w:r>
        <w:t>Интервью взял Максим Буйлов</w:t>
      </w:r>
    </w:p>
    <w:p w14:paraId="5B8BA329" w14:textId="77777777" w:rsidR="002E51D2" w:rsidRPr="00BB21D7" w:rsidRDefault="002E51D2" w:rsidP="002E51D2">
      <w:pPr>
        <w:pStyle w:val="2"/>
      </w:pPr>
      <w:bookmarkStart w:id="124" w:name="_Toc203372301"/>
      <w:r w:rsidRPr="00BB21D7">
        <w:lastRenderedPageBreak/>
        <w:t>ТАСС, 12.07.2025, Депутат Гаврилов рассказал о действии с 2026 года семейной налоговой выплаты</w:t>
      </w:r>
      <w:bookmarkEnd w:id="124"/>
    </w:p>
    <w:p w14:paraId="16FF3E47" w14:textId="77777777" w:rsidR="002E51D2" w:rsidRPr="00BB21D7" w:rsidRDefault="002E51D2" w:rsidP="00056F5F">
      <w:pPr>
        <w:pStyle w:val="3"/>
      </w:pPr>
      <w:bookmarkStart w:id="125" w:name="_Toc203372302"/>
      <w:r w:rsidRPr="00BB21D7">
        <w:t>Семейная налоговая выплата начнет действовать в России с 2026 года, ее сумма составит от 56 тысяч до 189 тысяч рублей в год, ее смогут получить родители как минимум двоих несовершеннолетних детей или студентов-очников до 23 лет, при этом они должны быть официально трудоустроены, а доход на одного члена семьи не должен превышать величину в 1,5 прожиточного минимума, действующего в регионе проживания. Об этом рассказал ТАСС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(фракция КПРФ).</w:t>
      </w:r>
      <w:bookmarkEnd w:id="125"/>
    </w:p>
    <w:p w14:paraId="5904F039" w14:textId="77777777" w:rsidR="002E51D2" w:rsidRPr="00BB21D7" w:rsidRDefault="002E51D2" w:rsidP="002E51D2">
      <w:r w:rsidRPr="00BB21D7">
        <w:t>"С 2026 года в России начнет действовать семейная налоговая выплата, суть которой заключается в возврате части ранее уплаченного налога на доходы физических лиц. Речь идет о перерасчете налога по пониженной ставке в 6% вместо стандартных 13%. Разница между этими величинами - те самые 7% от налогооблагаемой базы - и составит сумму, которую государство вернет работающему родителю при соблюдении определенных условий. Возврат производится по итогам года, то есть налог платится в обычном порядке, а затем, при подаче заявления, можно получить разницу. Именно эта схема позволяет говорить не о снижении ставки, а о прямой выплате", - отметил он.</w:t>
      </w:r>
    </w:p>
    <w:p w14:paraId="2D80B105" w14:textId="77777777" w:rsidR="002E51D2" w:rsidRPr="00BB21D7" w:rsidRDefault="002E51D2" w:rsidP="002E51D2">
      <w:r w:rsidRPr="00BB21D7">
        <w:t>Диапазон суммы выплаты - от 56 тысяч до 189 тысяч рублей в год - формируется в зависимости от уровня дохода и количества детей, но прямой зависимости исключительно от числа детей здесь нет, пояснил Гаврилов. "Выплата рассчитывается на основании конкретной налоговой базы: чем больше доход, облагаемый НДФЛ, тем выше итоговая сумма к возврату, но только в пределах, при которых семья сохраняет право на участие в программе. Это означает, что даже семья с тремя и более детьми может получить минимальный размер, если у одного из родителей была невысокая официальная зарплата. И наоборот: семья с двумя детьми и достойным доходом, вписывающимся в рамки установленного ограничения, может получить максимальную сумму. В среднем, по расчетам, семья из четырех человек с доходом около 1,3 миллиона рублей в год получит выплату в верхней части установленного диапазона", - предположил депутат.</w:t>
      </w:r>
    </w:p>
    <w:p w14:paraId="3D13DF63" w14:textId="77777777" w:rsidR="002E51D2" w:rsidRPr="00BB21D7" w:rsidRDefault="002E51D2" w:rsidP="002E51D2">
      <w:r w:rsidRPr="00BB21D7">
        <w:t>Должникам по алиментам откажут в выплате</w:t>
      </w:r>
    </w:p>
    <w:p w14:paraId="3E6DB940" w14:textId="77777777" w:rsidR="002E51D2" w:rsidRPr="00BB21D7" w:rsidRDefault="002E51D2" w:rsidP="002E51D2">
      <w:r w:rsidRPr="00BB21D7">
        <w:t>Основанием для определения права на получение выплаты служит не только число детей, но и ряд других условий. "Родители должны официально трудоустраиваться, иметь статус налоговых резидентов РФ, воспитывать минимум двоих несовершеннолетних детей или студентов-очников до 23 лет, и при этом доход на одного члена семьи не должен превышать полуторакратную величину прожиточного минимума, действующего в регионе проживания. Также предусмотрено имущественное ограничение, однако методика оценки имущества пока не утверждена. Наличие задолженности по алиментам будет основанием для отказа в выплате", - добавил парламентарий.</w:t>
      </w:r>
    </w:p>
    <w:p w14:paraId="12688F64" w14:textId="77777777" w:rsidR="002E51D2" w:rsidRPr="00BB21D7" w:rsidRDefault="002E51D2" w:rsidP="002E51D2">
      <w:r w:rsidRPr="00BB21D7">
        <w:t xml:space="preserve">Полностью автоматического назначения выплаты не предусмотрено, отметил Гаврилов. "Родителям необходимо будет направить заявление в Социальный фонд России, </w:t>
      </w:r>
      <w:r w:rsidRPr="00BB21D7">
        <w:lastRenderedPageBreak/>
        <w:t>сделать это можно будет через портал "Госуслуги" или в клиентской службе Фонда. При этом подача заявления должна осуществляться в строго определенные сроки - с июня по октябрь года, следующего за отчетным. Каждый год семья будет заново подтверждать право на выплату, поскольку доход и имущественное положение могут измениться", - подчеркнул Гаврилов.</w:t>
      </w:r>
    </w:p>
    <w:p w14:paraId="50519936" w14:textId="77777777" w:rsidR="002E51D2" w:rsidRPr="00BB21D7" w:rsidRDefault="002E51D2" w:rsidP="002E51D2">
      <w:hyperlink r:id="rId37" w:history="1">
        <w:r w:rsidRPr="00BB21D7">
          <w:rPr>
            <w:rStyle w:val="a3"/>
          </w:rPr>
          <w:t>https://tass.ru/ekonomika/24498541</w:t>
        </w:r>
      </w:hyperlink>
      <w:r w:rsidRPr="00BB21D7">
        <w:t xml:space="preserve"> </w:t>
      </w:r>
    </w:p>
    <w:p w14:paraId="656F9B0F" w14:textId="77777777" w:rsidR="00D35BAA" w:rsidRPr="00BB21D7" w:rsidRDefault="00D35BAA" w:rsidP="00D35BAA">
      <w:pPr>
        <w:pStyle w:val="2"/>
      </w:pPr>
      <w:bookmarkStart w:id="126" w:name="_Toc203372303"/>
      <w:r w:rsidRPr="00BB21D7">
        <w:t>ПРАЙМ, 11.07.2025, Прирост средств на рублевых вкладах в июне был выше майского 0,4% - ЦБ РФ</w:t>
      </w:r>
      <w:bookmarkEnd w:id="126"/>
    </w:p>
    <w:p w14:paraId="059C849D" w14:textId="77777777" w:rsidR="00D35BAA" w:rsidRPr="00BB21D7" w:rsidRDefault="00D35BAA" w:rsidP="00056F5F">
      <w:pPr>
        <w:pStyle w:val="3"/>
      </w:pPr>
      <w:bookmarkStart w:id="127" w:name="_Toc203372304"/>
      <w:r w:rsidRPr="00BB21D7">
        <w:t>Прирост рублевых средств населения на вкладах в банках в июне, по предварительным данным, был выше майского значения в 0,4%, сообщил Банк России в материале "Денежно-кредитные условия и трансмиссионный механизм денежно-кредитной политики".</w:t>
      </w:r>
      <w:bookmarkEnd w:id="127"/>
    </w:p>
    <w:p w14:paraId="60983FAB" w14:textId="77777777" w:rsidR="00D35BAA" w:rsidRPr="00BB21D7" w:rsidRDefault="00D35BAA" w:rsidP="00D35BAA">
      <w:r w:rsidRPr="00BB21D7">
        <w:t>"По предварительным данным, в июне прирост рублевых средств населения на вкладах был выше майского значения", - отмечает регулятор.</w:t>
      </w:r>
    </w:p>
    <w:p w14:paraId="4BCF6BA5" w14:textId="77777777" w:rsidR="00D35BAA" w:rsidRPr="00BB21D7" w:rsidRDefault="00D35BAA" w:rsidP="00D35BAA">
      <w:r w:rsidRPr="00BB21D7">
        <w:t>По данным ЦБ, приток рублевых средств населения в банки в мае замедлился - по итогам мая рост составил 0,4% после 2,7% в апреле. "Это обеспечено в том числе переносом на апрель социальных выплат за май, а также более высокими тратами населения в период майских праздников", - поясняется в материале.</w:t>
      </w:r>
    </w:p>
    <w:p w14:paraId="6F6181B0" w14:textId="77777777" w:rsidR="00D35BAA" w:rsidRPr="00BB21D7" w:rsidRDefault="00D35BAA" w:rsidP="00D35BAA">
      <w:r w:rsidRPr="00BB21D7">
        <w:t>Указывается, что динамика портфеля рублевых депозитов населения, скорректированная на сезонные колебания, также свидетельствует о замедлении роста.</w:t>
      </w:r>
    </w:p>
    <w:p w14:paraId="0AB93A99" w14:textId="77777777" w:rsidR="00D35BAA" w:rsidRPr="00BB21D7" w:rsidRDefault="00D35BAA" w:rsidP="00D35BAA">
      <w:r w:rsidRPr="00BB21D7">
        <w:t>"На фоне возросшей склонности населения к сбережениям в мае месячный прирост был полностью обеспечен увеличением средств на срочных вкладах, ставки по которым оставались сравнительно привлекательными", - обратил внимание ЦБ.</w:t>
      </w:r>
    </w:p>
    <w:p w14:paraId="7F09A438" w14:textId="77777777" w:rsidR="00D35BAA" w:rsidRPr="00BB21D7" w:rsidRDefault="00D35BAA" w:rsidP="00D35BAA">
      <w:r w:rsidRPr="00BB21D7">
        <w:t>По его оценке, изменение объема сбережений населения в валюте было незначительным: за май валютный депозитный портфель населения вырос на 0,5% после 1,5% в апреле.</w:t>
      </w:r>
    </w:p>
    <w:p w14:paraId="2FEDF1BB" w14:textId="77777777" w:rsidR="00D35BAA" w:rsidRPr="00BB21D7" w:rsidRDefault="00D35BAA" w:rsidP="00D35BAA">
      <w:hyperlink r:id="rId38" w:history="1">
        <w:r w:rsidRPr="00BB21D7">
          <w:rPr>
            <w:rStyle w:val="a3"/>
          </w:rPr>
          <w:t>https://1prime.ru/20250711/tsb-859409317.html</w:t>
        </w:r>
      </w:hyperlink>
      <w:r w:rsidRPr="00BB21D7">
        <w:t xml:space="preserve"> </w:t>
      </w:r>
    </w:p>
    <w:p w14:paraId="565F504D" w14:textId="77777777" w:rsidR="00B35E3E" w:rsidRPr="00BB21D7" w:rsidRDefault="00B35E3E" w:rsidP="00B35E3E">
      <w:pPr>
        <w:pStyle w:val="2"/>
      </w:pPr>
      <w:bookmarkStart w:id="128" w:name="_Toc203372305"/>
      <w:r w:rsidRPr="00BB21D7">
        <w:t>Эксперт, 11.07.2025, Экспортеры увеличили продажу выручки</w:t>
      </w:r>
      <w:bookmarkEnd w:id="128"/>
    </w:p>
    <w:p w14:paraId="21986ABF" w14:textId="77777777" w:rsidR="00B35E3E" w:rsidRPr="00056F5F" w:rsidRDefault="00B35E3E" w:rsidP="00056F5F">
      <w:pPr>
        <w:pStyle w:val="3"/>
      </w:pPr>
      <w:bookmarkStart w:id="129" w:name="_Toc203372306"/>
      <w:r w:rsidRPr="00BB21D7">
        <w:t xml:space="preserve">Крупнейшие экспортеры увеличили продажу валютной выручки в июне на 3% по сравнению с предыдущим месяцем Рост поступления валюты и сохраняющаяся привлекательность рублевых вложений </w:t>
      </w:r>
      <w:r w:rsidRPr="00056F5F">
        <w:t>обеспечивает силу рубля. Таким образом, пока не оправдываются прогнозы ряда аналитиков о снижении притока в страну долларов и юаней из-за падения цен на нефть. Парадоксально, но население в разгар сезона выездного туризма снизило покупку валюты, говорится в Обзоре рисков финансовых рынков Банка России. На рынке ОФЗ в период его ралли крупнейшими продавцами бумаг были крупные банки, а покупателями - управляющие компании, пенсионные фонды и страховщики.</w:t>
      </w:r>
      <w:bookmarkEnd w:id="129"/>
    </w:p>
    <w:p w14:paraId="6F43F3E1" w14:textId="77777777" w:rsidR="00B35E3E" w:rsidRPr="00056F5F" w:rsidRDefault="00B35E3E" w:rsidP="00B35E3E">
      <w:pPr>
        <w:rPr>
          <w:bCs/>
        </w:rPr>
      </w:pPr>
      <w:r w:rsidRPr="00056F5F">
        <w:rPr>
          <w:bCs/>
        </w:rPr>
        <w:t xml:space="preserve">Объем чистых продаж валюты крупнейшими экспортерами увеличился в июне 2025 г. относительно мая на 3% до $7,5 млрд. Отношение чистых продаж иностранной валюты </w:t>
      </w:r>
      <w:r w:rsidRPr="00056F5F">
        <w:rPr>
          <w:bCs/>
        </w:rPr>
        <w:lastRenderedPageBreak/>
        <w:t>к экспортной выручке в апреле (эти данные публикуются с временным лагом) достигло 100%. Для сравнения, годом ранее эти показатели равнялись $14,6 млрд и 104%. Ранее некоторые аналитики не исключали, что в июне начнется снижение притока валюты в страну из-за падения цен на нефть с около $80 за баррель в начале 2025 г. до менее $70 в апреле - мае.</w:t>
      </w:r>
    </w:p>
    <w:p w14:paraId="1CEFFE6B" w14:textId="77777777" w:rsidR="00B35E3E" w:rsidRPr="00056F5F" w:rsidRDefault="00B35E3E" w:rsidP="00B35E3E">
      <w:pPr>
        <w:rPr>
          <w:bCs/>
        </w:rPr>
      </w:pPr>
      <w:r w:rsidRPr="00056F5F">
        <w:rPr>
          <w:bCs/>
        </w:rPr>
        <w:t>Управляющий директор инвесткомпании «Риком-Траст» Дмитрий Целищев отметил в интервью «Эксперту», что относительно высокий объем продажи валюты связан с необходимостью выплаты рядом эмитентов дивидендов. «Речь идет не только о текущей выручке. В ряде случаев продаются и накопленные валютные запасы. Основная задача сейчас - закрыть дивиденды. В июле на них традиционно пик. Рублевые средства сейчас дорогие, при текущей ключевой ставке их выгоднее размещать. Поэтому бизнес предпочитает расплачиваться валютой», - сказал он. Данная тенденция продолжается и в июле. По оценкам Дмитрия Целищева, «за последние недели в рынок было выкинуто больше 450 миллиардов рублей в валюте».</w:t>
      </w:r>
    </w:p>
    <w:p w14:paraId="3E001621" w14:textId="77777777" w:rsidR="00B35E3E" w:rsidRPr="00056F5F" w:rsidRDefault="00B35E3E" w:rsidP="00B35E3E">
      <w:pPr>
        <w:rPr>
          <w:bCs/>
        </w:rPr>
      </w:pPr>
      <w:r w:rsidRPr="00056F5F">
        <w:rPr>
          <w:bCs/>
        </w:rPr>
        <w:t>Это оказывает поддержку курсу рубля, но так долго продолжаться не будет. «Конец июля или начало августа станут разворотной точкой. Дивиденды будут выплачены, а спрос на валюту, наоборот, начнет расти. Компании станут накапливать валютную ликвидность, кто-то в качестве резервов, а кто-то в ожидании девальвации», - предположил Дмитрий Целищев.</w:t>
      </w:r>
    </w:p>
    <w:p w14:paraId="245DBFDD" w14:textId="77777777" w:rsidR="00B35E3E" w:rsidRPr="00056F5F" w:rsidRDefault="00B35E3E" w:rsidP="00B35E3E">
      <w:pPr>
        <w:rPr>
          <w:bCs/>
        </w:rPr>
      </w:pPr>
      <w:r w:rsidRPr="00056F5F">
        <w:rPr>
          <w:bCs/>
        </w:rPr>
        <w:t>Главный экономист Института экономики роста им. П.А. Столыпина Борис Копейкин назвал «Эксперту» еще несколько причин, заставляющих экспортеров усиленно продавать валюту. «Рублевые издержки компаний на фоне сверхвысоких процентных ставок, растущих зарплат и выросших с этого года налогов, вряд ли снизились. Скорее, наоборот. А крепкий рубль означает необходимость продажи еще большей доли получаемой валюты», - отметил он.</w:t>
      </w:r>
    </w:p>
    <w:p w14:paraId="3B964CE3" w14:textId="77777777" w:rsidR="00B35E3E" w:rsidRPr="00056F5F" w:rsidRDefault="00B35E3E" w:rsidP="00B35E3E">
      <w:pPr>
        <w:rPr>
          <w:bCs/>
        </w:rPr>
      </w:pPr>
      <w:r w:rsidRPr="00056F5F">
        <w:rPr>
          <w:bCs/>
        </w:rPr>
        <w:t>ЦБ отмечает, что в июне спрос на валюту на внутреннем рынке остался на уровне предыдущего месяца. Суммарные покупки валюты юридическими лицами - клиентами банков в июне составили 1,6 трлн руб., что в 2 раза меньше среднемесячных объемов в 2024 г. Это объясняется жесткой денежно-кредитной политикой регулятора, делающей намного более привлекательными рублевые вложения по сравнению с валютными.</w:t>
      </w:r>
    </w:p>
    <w:p w14:paraId="101084DF" w14:textId="77777777" w:rsidR="00B35E3E" w:rsidRPr="00056F5F" w:rsidRDefault="00B35E3E" w:rsidP="00B35E3E">
      <w:pPr>
        <w:rPr>
          <w:bCs/>
        </w:rPr>
      </w:pPr>
      <w:r w:rsidRPr="00056F5F">
        <w:rPr>
          <w:bCs/>
        </w:rPr>
        <w:t>В июне объем нетто-покупок валюты физическими лицами на биржевом и внебиржевом рынках снизился с майских 111,0 млрд руб. до 77,9 млрд руб. ЦБ говорит о сезонном факторе - в июне 2024 г. «физики» уменьшили покупки на 33%, в 2023 г. - на 58% м/м. Вероятно, выезжающие на отдых за границу приобретают доллары и евро заблаговременно. При этом суммарные нетто-покупки иностранной валюты физических лиц с начала 2025 г. составили 464 млрд руб., что почти в 2 раза меньше прошлогоднего уровня.</w:t>
      </w:r>
    </w:p>
    <w:p w14:paraId="64C621C5" w14:textId="77777777" w:rsidR="00B35E3E" w:rsidRPr="00056F5F" w:rsidRDefault="00B35E3E" w:rsidP="00B35E3E">
      <w:pPr>
        <w:rPr>
          <w:bCs/>
        </w:rPr>
      </w:pPr>
      <w:r w:rsidRPr="00056F5F">
        <w:rPr>
          <w:bCs/>
        </w:rPr>
        <w:t xml:space="preserve">Интересная ситуация наблюдалась на рынке ОФЗ, по которому в июне прокатилось мощное ралли - Индекс Мосбиржи гособлигаций, отражающий динамику цен наиболее ликвидных выпусков госбондов, вырос за первый месяц лета на очень большие для него 4,7%. ЦБ отмечает, что системно значимые кредитные организации (СЗКО) выкупили на аукционах 67,2% объема июньского размещения. Они же стали крупнейшими продавцами обязательств Минфина РФ на вторичном рынке, увеличив объем их реализации с 126,7 млрд руб. в мае до 175,2 млрд руб. в июне. «Вероятно, </w:t>
      </w:r>
      <w:r w:rsidRPr="00056F5F">
        <w:rPr>
          <w:bCs/>
        </w:rPr>
        <w:lastRenderedPageBreak/>
        <w:t>СЗКО фиксировали прибыль после значительного повышения цен на облигации на фоне смягчения риторики Банка России», - говорится в обзоре.</w:t>
      </w:r>
    </w:p>
    <w:p w14:paraId="200A7CB4" w14:textId="77777777" w:rsidR="00B35E3E" w:rsidRPr="00056F5F" w:rsidRDefault="00B35E3E" w:rsidP="00B35E3E">
      <w:pPr>
        <w:rPr>
          <w:bCs/>
        </w:rPr>
      </w:pPr>
      <w:r w:rsidRPr="00056F5F">
        <w:rPr>
          <w:bCs/>
        </w:rPr>
        <w:t>Основной спрос на вторичном рынке ОФЗ предъявили некредитные финансовые организации, к которым относятся в том числе брокеры, управляющие и страховые компании, негосударственные пенсионные фонды. Они увеличили покупки облигаций с 48,6 млрд до 91,9 млрд руб. за счет собственных средств и с 21,0 млрд до 55,2 млрд руб. - в рамках доверительного управления. Физические лица купили бумаг на 35,4 млрд руб.</w:t>
      </w:r>
    </w:p>
    <w:p w14:paraId="4D5EBBB7" w14:textId="77777777" w:rsidR="00B35E3E" w:rsidRPr="00BB21D7" w:rsidRDefault="00B35E3E" w:rsidP="00B35E3E">
      <w:r w:rsidRPr="00BB21D7">
        <w:t>«Рублевые вложения выглядят более привлекательными, а риски в зарубежных юрисдикциях высокими. Поэтому пока в валюту не уходят. И поэтому же ОФЗ, стремясь заработать на ожидаемом смягчении денежно-кредитной политики, судя по всему, старались приобретать все участники рынка. Просто банки - в том числе и на первичном рынке, за счет чего, как и сказано в отчете ЦБ, остались нетто-покупателями», - отметил Борис Копейкин.</w:t>
      </w:r>
    </w:p>
    <w:p w14:paraId="46542968" w14:textId="77777777" w:rsidR="00B35E3E" w:rsidRPr="00BB21D7" w:rsidRDefault="00B35E3E" w:rsidP="00B35E3E">
      <w:r w:rsidRPr="00BB21D7">
        <w:t>Банки традиционно являются главным покупателем ОФЗ на первичном аукционе, где Минфин практически всегда дает небольшую премию к рыночным ценам аналогичных бумаг. После этого ряд участников аукционов постепенно продают часть бумаг на рынке, фиксируя спекулятивную прибыль. Однако если верно предположение Банка России о том, что крупнейшие кредитные организации начали фиксировать прибыль по госбумагам, то это может привести к коррекции на рынке ОФЗ. Пока таких признаков нет - начавшийся 28 мая 2025 г. на отметке 108,32 пункта по Индексу Мосбиржи гособлигаций восходящий тренд завершился 3 июля на пиковом значении индикатора в 115,80 пунктов, а 10 июля Индекс закрылся на 115,31 пунктах. Это говорит о том, что рынок пытается уйти в боковик.</w:t>
      </w:r>
    </w:p>
    <w:p w14:paraId="25C55107" w14:textId="77777777" w:rsidR="00B35E3E" w:rsidRPr="00BB21D7" w:rsidRDefault="00B35E3E" w:rsidP="00B35E3E">
      <w:hyperlink r:id="rId39" w:history="1">
        <w:r w:rsidRPr="00BB21D7">
          <w:rPr>
            <w:rStyle w:val="a3"/>
          </w:rPr>
          <w:t>https://expert.ru/finance/eksportery-derzhat-rubl/</w:t>
        </w:r>
      </w:hyperlink>
      <w:r w:rsidRPr="00BB21D7">
        <w:t xml:space="preserve"> </w:t>
      </w:r>
    </w:p>
    <w:p w14:paraId="1DC22FA5" w14:textId="77777777" w:rsidR="009C1AE1" w:rsidRPr="00BB21D7" w:rsidRDefault="009C1AE1" w:rsidP="009C1AE1">
      <w:pPr>
        <w:pStyle w:val="2"/>
      </w:pPr>
      <w:bookmarkStart w:id="130" w:name="_Toc99271711"/>
      <w:bookmarkStart w:id="131" w:name="_Toc99318657"/>
      <w:bookmarkStart w:id="132" w:name="_Toc203372307"/>
      <w:r w:rsidRPr="00BB21D7">
        <w:t>ТАСС, 11.07.2025, На "Иннопроме" обсудили проблему финансовой грамотности молодежи</w:t>
      </w:r>
      <w:bookmarkEnd w:id="132"/>
    </w:p>
    <w:p w14:paraId="3DAA85F6" w14:textId="77777777" w:rsidR="009C1AE1" w:rsidRPr="00BB21D7" w:rsidRDefault="009C1AE1" w:rsidP="00056F5F">
      <w:pPr>
        <w:pStyle w:val="3"/>
      </w:pPr>
      <w:bookmarkStart w:id="133" w:name="_Toc203372308"/>
      <w:r w:rsidRPr="00BB21D7">
        <w:t>В рамках Международной промышленной выставки "Иннопром-2025" в Екатеринбурге банк ПСБ организовал на своем стенде паблик-ток, посвященный вопросам финансовой грамотности молодого поколения. Мероприятие привлекло внимание представителей HR-сообщества и экспертов рынка труда, сообщают организаторы.</w:t>
      </w:r>
      <w:bookmarkEnd w:id="133"/>
    </w:p>
    <w:p w14:paraId="51E210F9" w14:textId="77777777" w:rsidR="009C1AE1" w:rsidRPr="00BB21D7" w:rsidRDefault="009C1AE1" w:rsidP="009C1AE1">
      <w:r w:rsidRPr="00BB21D7">
        <w:t>В пресс-службе Транспортной компании КИТ рассказали, что наблюдениями о существенном пробеле в знаниях современной молодежи относительно пенсионного страхования в рамках мероприятия поделилась HR-директор транспортной компании КИТ Ольга Васильева.</w:t>
      </w:r>
    </w:p>
    <w:p w14:paraId="68B1FBCB" w14:textId="77777777" w:rsidR="009C1AE1" w:rsidRPr="00056F5F" w:rsidRDefault="009C1AE1" w:rsidP="009C1AE1">
      <w:r w:rsidRPr="00BB21D7">
        <w:t xml:space="preserve">"По ее словам, молодые </w:t>
      </w:r>
      <w:r w:rsidRPr="00056F5F">
        <w:t>специалисты демонстрируют низкий уровень финансовой грамотности в вопросах долгосрочного планирования и пенсионных накоплений. Ключевые проблемы заключаются в нескольких аспектах. Во-первых, молодые люди не понимают базовых принципов пенсионного страхования. Во-вторых, отсутствует осознание важности своевременного начала пенсионных накоплений. В-третьих, наблюдается недостаточное понимание механизмов работы пенсионной системы в целом", - отмечают в пресс-службе.</w:t>
      </w:r>
    </w:p>
    <w:p w14:paraId="0F1584B3" w14:textId="77777777" w:rsidR="009C1AE1" w:rsidRPr="00BB21D7" w:rsidRDefault="009C1AE1" w:rsidP="009C1AE1">
      <w:r w:rsidRPr="00BB21D7">
        <w:lastRenderedPageBreak/>
        <w:t>"Проблема заключается не просто в незнании базовых принципов пенсионного страхования — молодые специалисты зачастую даже не понимают саму необходимость таких накоплений и не представляют, с какого возраста стоит начинать этим заниматься. Как HR-директор компании, где 70% сотрудников — молодежь, я особенно остро ощущаю эту проблему. Наша задача — помочь молодым специалистам сформировать правильное финансовое мышление и понимание важности долгосрочного планирования", — сказала Васильева.</w:t>
      </w:r>
    </w:p>
    <w:p w14:paraId="4790745C" w14:textId="77777777" w:rsidR="009C1AE1" w:rsidRPr="00BB21D7" w:rsidRDefault="009C1AE1" w:rsidP="009C1AE1">
      <w:r w:rsidRPr="00BB21D7">
        <w:t>В пресс-службе транспортной компании со ссылкой на экспертов банка ПСБ подчеркивают, что решение проблемы требует комплексного подхода с участием как работодателей, так и государственных структур. Отмечается, что повышение финансовой грамотности молодежи в вопросах пенсионного страхования становится одним из приоритетных направлений развития кадрового потенциала страны.</w:t>
      </w:r>
    </w:p>
    <w:p w14:paraId="0BCCC325" w14:textId="77777777" w:rsidR="009C1AE1" w:rsidRPr="00BB21D7" w:rsidRDefault="009C1AE1" w:rsidP="009C1AE1">
      <w:r w:rsidRPr="00BB21D7">
        <w:t>"Я всем рекомендую, неважно в каком возрасте, сколько осталось до заслуженного отдыха, задуматься о том, чем мы с вами будем заниматься, на что будем путешествовать, как будем развивать свое хобби. Это задача сегодняшнего дня, а решить ее поможет программа долгосрочных сбережений", — приводят в пресс-релизе КИТ слова заместителя управляющего по развитию розничного бизнеса Уральского филиала ПСБ Юлии Малясовой.</w:t>
      </w:r>
    </w:p>
    <w:p w14:paraId="49670E20" w14:textId="77777777" w:rsidR="00111D7C" w:rsidRPr="00BB21D7" w:rsidRDefault="009C1AE1" w:rsidP="009C1AE1">
      <w:hyperlink r:id="rId40" w:history="1">
        <w:r w:rsidRPr="00BB21D7">
          <w:rPr>
            <w:rStyle w:val="a3"/>
          </w:rPr>
          <w:t>https://tass.ru/novosti-partnerov/24489867</w:t>
        </w:r>
      </w:hyperlink>
    </w:p>
    <w:p w14:paraId="1195B77F" w14:textId="77777777" w:rsidR="009C2974" w:rsidRPr="00BB21D7" w:rsidRDefault="009C2974" w:rsidP="009C2974">
      <w:pPr>
        <w:pStyle w:val="2"/>
      </w:pPr>
      <w:bookmarkStart w:id="134" w:name="_Toc203372309"/>
      <w:r w:rsidRPr="00BB21D7">
        <w:t>URA.RU, 11.07.2025, Эксперты назвали новый инструмент, который поможет бизнесу удержать кадры</w:t>
      </w:r>
      <w:bookmarkEnd w:id="134"/>
    </w:p>
    <w:p w14:paraId="37AD3CC2" w14:textId="77777777" w:rsidR="009C2974" w:rsidRPr="00BB21D7" w:rsidRDefault="009C2974" w:rsidP="00056F5F">
      <w:pPr>
        <w:pStyle w:val="3"/>
      </w:pPr>
      <w:bookmarkStart w:id="135" w:name="_Toc203372310"/>
      <w:r w:rsidRPr="00BB21D7">
        <w:t>Банковские программы лояльности, бонусы и страховые продукты позволяют эффективнее сохранять кадры в компаниях. Об этом рассказала заместитель управляющего по развитию розничного бизнеса Уральского филиала ПСБ Юлия Малясова в ходе профильной встречи на выставке «Иннопром-2025». Она отметила, что сегодня банковские инструменты работают не только на развитие экономики компании, но и являются элементом ее социальных программ.</w:t>
      </w:r>
      <w:bookmarkEnd w:id="135"/>
    </w:p>
    <w:p w14:paraId="0C00AC1B" w14:textId="77777777" w:rsidR="009C2974" w:rsidRPr="00BB21D7" w:rsidRDefault="009C2974" w:rsidP="009C2974">
      <w:r w:rsidRPr="00BB21D7">
        <w:t>«Применение банковских инструментов позволяет предприятиям более эффективно реализовывать HR-стратегию. По нашему опыту, бизнесу удается удерживать кадры, когда он формирует долгосрочные отношения между работодателем и сотрудниками. В этом случае компании синхронизируют задачи экономической выгоды и социальной ответственности», — рассказала Юлия Малясова.</w:t>
      </w:r>
    </w:p>
    <w:p w14:paraId="10D7422E" w14:textId="77777777" w:rsidR="009C2974" w:rsidRPr="00BB21D7" w:rsidRDefault="009C2974" w:rsidP="009C2974">
      <w:r w:rsidRPr="00BB21D7">
        <w:t>По ее словам, сегодня организации используют банковские карты в качестве элемента социальной поддержки сотрудников за счет программ лояльности и различных бонусов, которые предоставляет банк своему клиенту-работодателю. Помимо этого, банки активно развивают и нефинансовые сервисы.</w:t>
      </w:r>
    </w:p>
    <w:p w14:paraId="2D12A54B" w14:textId="77777777" w:rsidR="009C2974" w:rsidRPr="00BB21D7" w:rsidRDefault="009C2974" w:rsidP="009C2974">
      <w:r w:rsidRPr="00BB21D7">
        <w:t xml:space="preserve">«ПСБ для держателей зарплатных карт подключает программу поддержки „Правокард“. Это набор различных нефинансовых сервисов, которые помогают человеку оперативно решать множество бытовых вопросов: от ремонта бытовой техники и помощи автолюбителю в экстренных ситуациях на дороге до психологической поддержки и консультации нутрициолога. Такое сопровождение </w:t>
      </w:r>
      <w:r w:rsidRPr="00BB21D7">
        <w:lastRenderedPageBreak/>
        <w:t>позволяет сотрудникам компаний более эффективно распорядиться своим временем», — подчеркнула Юлия Малясова.</w:t>
      </w:r>
    </w:p>
    <w:p w14:paraId="3F5C0C22" w14:textId="77777777" w:rsidR="009C2974" w:rsidRPr="00BB21D7" w:rsidRDefault="009C2974" w:rsidP="009C2974">
      <w:r w:rsidRPr="00BB21D7">
        <w:t>Участники профильной встречи также указали на то, что работники высоко ценят наличие в компании страховых продуктов. Например, программа долгосрочных сбережений дает возможность самостоятельно формировать «подушку безопасности», получая при этом софинансирование от государства.</w:t>
      </w:r>
    </w:p>
    <w:p w14:paraId="494A3EAE" w14:textId="77777777" w:rsidR="009C2974" w:rsidRPr="00BB21D7" w:rsidRDefault="009C2974" w:rsidP="009C2974">
      <w:r w:rsidRPr="00BB21D7">
        <w:t>В дискуссии приняли участие также клиенты банка ПСБ. Один из них — директор департамента персонала транспортной компании КИТ Ольга Васильева — полагает, что элементом социальной поддержки сотрудников может стать и корпоративная пенсионная программа. При этом эксперт отметила, что помощь в реализации могут оказать только те финансовые институты, которые эффективно управляют таким продуктом.</w:t>
      </w:r>
    </w:p>
    <w:p w14:paraId="40537A3E" w14:textId="77777777" w:rsidR="009C1AE1" w:rsidRPr="00BB21D7" w:rsidRDefault="009C2974" w:rsidP="009C2974">
      <w:hyperlink r:id="rId41" w:history="1">
        <w:r w:rsidRPr="00BB21D7">
          <w:rPr>
            <w:rStyle w:val="a3"/>
          </w:rPr>
          <w:t>https://ura.news/news/1052962656</w:t>
        </w:r>
      </w:hyperlink>
    </w:p>
    <w:p w14:paraId="6579875E" w14:textId="77777777" w:rsidR="001625D2" w:rsidRDefault="001625D2" w:rsidP="001625D2">
      <w:pPr>
        <w:pStyle w:val="2"/>
      </w:pPr>
      <w:bookmarkStart w:id="136" w:name="_Toc203372311"/>
      <w:r>
        <w:t>Ведомости</w:t>
      </w:r>
      <w:r w:rsidRPr="0090052C">
        <w:t xml:space="preserve">, </w:t>
      </w:r>
      <w:r>
        <w:t>14.07.2025</w:t>
      </w:r>
      <w:r w:rsidRPr="0090052C">
        <w:t xml:space="preserve">, </w:t>
      </w:r>
      <w:r>
        <w:t>Экономисты сообщили о влиянии «ножниц Кудрина» на экспортеров</w:t>
      </w:r>
      <w:bookmarkEnd w:id="136"/>
    </w:p>
    <w:p w14:paraId="024B0DCC" w14:textId="77777777" w:rsidR="001625D2" w:rsidRDefault="001625D2" w:rsidP="001625D2">
      <w:pPr>
        <w:pStyle w:val="3"/>
      </w:pPr>
      <w:bookmarkStart w:id="137" w:name="_Toc203372312"/>
      <w:r>
        <w:t>Экспортеры попали под "ножницы Кудрина", отмечают опрошенные "Ведомостями" экономисты. Этот эффект возникает, когда между моментом получения выручки в валюте и начислением налогов проходит время, в течение которого курс национальной валюты резко меняется (подробнее об этом эффекте - во врезе). В данном случае из-за укрепления рубля участникам внешнеэкономической деятельности приходится продавать больше валюты, чтобы получить рубли для уплаты налогов.</w:t>
      </w:r>
      <w:bookmarkEnd w:id="137"/>
    </w:p>
    <w:p w14:paraId="145D0D20" w14:textId="77777777" w:rsidR="001625D2" w:rsidRDefault="001625D2" w:rsidP="001625D2">
      <w:r>
        <w:t>Особенно непросто экспортерам пришлось в январе - мае 2025 г. ввиду резкого укрепления рубля и падения цен на нефть, говорит эксперт Центра макроэкономического анализа и краткосрочного прогнозирования (ЦМАКП) Эмиль Аблаев. Налоговая база рассчитывалась по другим макроэкономическим индикаторам, в первую очередь более слабому рублю, напомнил руководитель практики Kept по оказанию услуг компаниям нефтегазового сектора Максим Малков. Официальный курс доллара ЦБ снизился с начала года почти на 24%, на 11 июля он составлял 77,9 руб./$, укрепление рубля длится седьмой месяц подряд.</w:t>
      </w:r>
    </w:p>
    <w:p w14:paraId="50CD3914" w14:textId="77777777" w:rsidR="001625D2" w:rsidRDefault="001625D2" w:rsidP="001625D2">
      <w:r>
        <w:t>Из-за резкого укрепления рубля в I квартале текущего года можно сказать, что российские экспортеры столкнулись с эффектом "ножниц Кудрина" в апреле - июне, рассуждает старший аналитик финансовых рынков сервиса "Газпромбанк инвестиции" Александр Угрюмов. Он добавляет, что этот эффект в III квартале будет уже значительно слабее, поскольку укрепление рубля перестало быть таким резким, как в начале года.</w:t>
      </w:r>
    </w:p>
    <w:p w14:paraId="6C138470" w14:textId="77777777" w:rsidR="001625D2" w:rsidRDefault="001625D2" w:rsidP="001625D2">
      <w:r>
        <w:t>Нефтегазовый сектор пострадал менее выраженно из-за того, что цены на нефть и на сжиженный природный газ (СПГ) держатся на приемлемых для российских поставщиков уровнях: нефть - в районе $70/барр., СПГ - около $13/MMBTU, говорит Малков. Это комфортный уровень цен даже с учетом дисконтов за риск, характерных для российского углеводородного экспорта, считает он.</w:t>
      </w:r>
    </w:p>
    <w:p w14:paraId="43CCA42A" w14:textId="77777777" w:rsidR="001625D2" w:rsidRDefault="001625D2" w:rsidP="001625D2">
      <w:r>
        <w:lastRenderedPageBreak/>
        <w:t>А вот укрепление рубля действительно снижает итоговую рублевую выручку, говорит Малков. По указу президента экспортеры обязаны зачислить на счета в уполномоченных банках не менее 40% валютной выручки, затем продать на внутреннем рынке 90% зачисленной валюты, причем в двухнедельный срок, напоминает эксперт. Он считает, что это ограничивает возможности экспортеров в ожидании более благоприятной конъюнктуры валютных рынков.</w:t>
      </w:r>
    </w:p>
    <w:p w14:paraId="1CC2B341" w14:textId="77777777" w:rsidR="001625D2" w:rsidRDefault="001625D2" w:rsidP="001625D2">
      <w:r>
        <w:t>При этом глава Банка России Эльвира Набиуллина 25 апреля сообщала, что с начала года экспортеры продавали на внутреннем рынке около 90% своей валютной выручки, хотя нормативы гораздо ниже. В апреле крупнейшие российские экспортеры совершили чистые продажи валюты в объеме 100% валютной экспортной выручки, говорилось в "Обзоре финансовых рисков" Банка России. Часть реализованной валюты могла также ранее находиться на депозитах.</w:t>
      </w:r>
    </w:p>
    <w:p w14:paraId="74638FD7" w14:textId="77777777" w:rsidR="001625D2" w:rsidRDefault="001625D2" w:rsidP="001625D2">
      <w:r>
        <w:t>На Финансовом конгрессе Банка России Набиуллина говорила, что экспортеры оказались в "ножницах" из-за высоких ставок, низкого курса и падения цен и спроса на экспортных рынках. В то же время рыночной экономике нужен такой курс, который отражает баланс спроса и предложения валюты со стороны разных участников, добавила Набиуллина.</w:t>
      </w:r>
    </w:p>
    <w:p w14:paraId="2A921308" w14:textId="77777777" w:rsidR="001625D2" w:rsidRDefault="001625D2" w:rsidP="001625D2">
      <w:r>
        <w:t>С этим спорит главный экономист инвестбанка "Синара" Сергей Коныгин. По его словам, экспортеры не испытывают проблем с выручкой. За исключением некоторых индустрий, их текущие доходы ниже, чем в прошлом, однако финансовая подушка за 2023-2024 гг. достаточна для выплаты налогов в бюджет, считает Коныгин. Он также напоминает, что с 2019 г. действует демпферный механизм, который снижает обязательства нефтяников перед бюджетом, когда экспортные цены на нефть выше, чем внутренние. Государство компенсирует нефтеперерабатывающим заводам (НПЗ) часть этой разницы, чтобы стимулировать их не повышать цены в стране. В противном случае нефтекомпании, владельцы НПЗ, перечисляют часть своей сверхприбыли в бюджет. С 1 сентября 2022 г. и до 2025 г. в формуле учитывается также скидка на Urals к эталонной Brent. По мнению Коныгина, это нивелирует крепкий рубль.</w:t>
      </w:r>
    </w:p>
    <w:p w14:paraId="40F0F159" w14:textId="77777777" w:rsidR="001625D2" w:rsidRDefault="001625D2" w:rsidP="001625D2">
      <w:r>
        <w:t>Риск спирали</w:t>
      </w:r>
    </w:p>
    <w:p w14:paraId="7667BC32" w14:textId="77777777" w:rsidR="001625D2" w:rsidRDefault="001625D2" w:rsidP="001625D2">
      <w:r>
        <w:t>Малков утверждает, что говорить про риски спирали (когда снижение выручки экспортеров стимулирует новый виток укрепления рубля, что, в свою очередь, снова ухудшает положение бизнеса, работающего на внешних рынках. - "Ведомости") пока преждевременно: "Это более долгосрочный процесс, черта стагфляции, индикатор серьезного макроэкономического дисбаланса". Аблаев из ЦМАКПа считает, что говорить о спирали нельзя, так как рубль укрепляется не из-за продажи валюты экспортеров - на него влияют другие факторы. В их числе - высокая ставка, проциклическая продажа валюты Банком России, повышение налога на прибыль, что увеличивает спрос на рубль, говорит Аблаев.</w:t>
      </w:r>
    </w:p>
    <w:p w14:paraId="04ABB457" w14:textId="77777777" w:rsidR="001625D2" w:rsidRDefault="001625D2" w:rsidP="001625D2">
      <w:r>
        <w:t>Но если чрезмерно крепкий рубль сохранится в долгосрочном периоде, равно как и высокая ключевая ставка ЦБ, а цены на экспортные товары будут снижаться, то риски спирали могут возникнуть, допускает Малков. По его мнению, такой сценарий не допустят экономические власти.</w:t>
      </w:r>
    </w:p>
    <w:p w14:paraId="4A322FEB" w14:textId="77777777" w:rsidR="001625D2" w:rsidRDefault="001625D2" w:rsidP="001625D2">
      <w:r>
        <w:t xml:space="preserve">Укрепление рубля носит сезонный характер вследствие низкого спроса на импорт, который восстановится во второй половине года, считает руководитель направления </w:t>
      </w:r>
      <w:r>
        <w:lastRenderedPageBreak/>
        <w:t>анализа денежно-кредитной политики и банковской системы ЦМАКПа Олег Солнцев. Дополнительный эффект оказывает действие бюджетного правила, которое предполагает продажу валюты из ФНБ в случае, если цена на российскую нефть марки Urals ниже цены отсечения в $60/барр. В среднем за июнь сырье стоило $59,84/барр., сообщает Минэкономразвития со ссылкой на данные агентства Argus. Банк России называет основной причиной укрепления рубля жесткую денежно-кредитную политику, которая делает привлекательнее рублевые инструменты для граждан и компаний.</w:t>
      </w:r>
    </w:p>
    <w:p w14:paraId="02651AB3" w14:textId="77777777" w:rsidR="001625D2" w:rsidRDefault="001625D2" w:rsidP="001625D2">
      <w:r>
        <w:t>Экономист, автор Telegram-канала Truevalue Виктор Тунев ожидает курс доллара около 80 руб./$ с возможным движением в сторону 70 руб./$, если ЦБ будет очень медленно снижать ставку. Угрюмов из "Газпромбанк инвестиций" предполагает, что курс валюты США будет около 90 руб./$ на конец года. Коныгин ожидает 91 руб./$. Директор аналитического департамента ИК "Регион" Валерий Вайсберг считает, что курс доллара в конце года составит около 87 руб./$.</w:t>
      </w:r>
    </w:p>
    <w:p w14:paraId="7BBDEDB6" w14:textId="77777777" w:rsidR="001625D2" w:rsidRDefault="001625D2" w:rsidP="001625D2">
      <w:r>
        <w:t>Баланс бюджета</w:t>
      </w:r>
    </w:p>
    <w:p w14:paraId="40555129" w14:textId="77777777" w:rsidR="001625D2" w:rsidRDefault="001625D2" w:rsidP="001625D2">
      <w:r>
        <w:t>По словам Аблаева, бюджет пока не ощутил негативного влияния конъюнктуры из-за отложенного влияния выпадающих нефтегазовых доходов на поступление налогов, это произойдет позднее. На конец года дефицит бюджета превысит новый план на 1 трлн руб., полагает Коныгин. Итоговый размер дефицита бюджета на конец года составит порядка 4,5-4,8 трлн руб., согласен Вайсберг. В законе о бюджете на 2025 г. дефицит предусмотрен в размере до 3,8 трлн руб., или 1,7% ВВП. По данным Минфина, за январь - июнь он уже достиг планки в 1,7% ВВП (в абсолютном выражении - 3,7 трлн руб.).</w:t>
      </w:r>
    </w:p>
    <w:p w14:paraId="24176DFC" w14:textId="77777777" w:rsidR="001625D2" w:rsidRDefault="001625D2" w:rsidP="001625D2">
      <w:r>
        <w:t>Сегодня и бюджет, и экспортеры сталкиваются с проблемой дефицита текущих доходов и вынуждены тратить ранее накопленные ликвидные валютные активы для финансирования текущих расходов, говорит Вайсберг. Он поясняет, что для компаний низкие цены на экспорт в пересчете на рубли транслируются в меньший объем прибыли, а для бюджета - в дефицит нефтегазовых доходов, более низкие поступления по налогу на прибыль, меньший объем НДС по импортируемым товарам.</w:t>
      </w:r>
    </w:p>
    <w:p w14:paraId="31E31917" w14:textId="77777777" w:rsidR="001625D2" w:rsidRDefault="001625D2" w:rsidP="001625D2">
      <w:r>
        <w:t>Нефтегазовые доходы упали на 33,7% год к году в июне до 494,8 млрд руб., следует из данных Минфина. По итогам января - июня они снизились на 16,9% до 4,7 трлн руб. Чтобы уложиться в план по доходам, необходимо собрать ненефтегазовых доходов на 17,3 трлн руб., отмечает экономист, автор Telegram-канала Spydell_finance Павел Рябов. Это на 22,3% выше результата второго полугодия 2024 г. - сейчас удается показывать рост в лучшем случае 15% год к году, полагает он. Рябов называет это крайне тяжелой задачей, учитывая нефтегазовую конъюнктуру и замедление экономики. И даже если план по доходам будет выполнен, единственная возможность нормализовать дефицит к 3,8 трлн руб. - сократить расходы на 5,5% год к году, уверен Рябов.</w:t>
      </w:r>
    </w:p>
    <w:p w14:paraId="70465833" w14:textId="77777777" w:rsidR="001625D2" w:rsidRDefault="001625D2" w:rsidP="001625D2">
      <w:r>
        <w:t>***</w:t>
      </w:r>
    </w:p>
    <w:p w14:paraId="55B29C5B" w14:textId="77777777" w:rsidR="001625D2" w:rsidRDefault="001625D2" w:rsidP="001625D2">
      <w:r>
        <w:t>История термина</w:t>
      </w:r>
    </w:p>
    <w:p w14:paraId="40252467" w14:textId="77777777" w:rsidR="001625D2" w:rsidRDefault="001625D2" w:rsidP="001625D2">
      <w:r>
        <w:t xml:space="preserve">Термин "ножницы Кудрина" появился в середине 2000-х гг., когда Алексей Кудрин руководил Министерством финансов. В этот период график расчетов с бюджетом был систематизирован таким образом, чтобы сумма текущих платежей начислялась исходя из предшествующей конъюнктуры. В результате налог, уплачиваемый сегодня, </w:t>
      </w:r>
      <w:r>
        <w:lastRenderedPageBreak/>
        <w:t>рассчитывался по вчерашним параметрам, таким как цена нефти и курс рубля. Экспортеры "недоплачивают", когда фактические цены на нефть растут или рубль ослабляется, и "переплачивают" их в противоположной ситуации.</w:t>
      </w:r>
    </w:p>
    <w:p w14:paraId="6BF258FC" w14:textId="77777777" w:rsidR="001625D2" w:rsidRDefault="001625D2" w:rsidP="001625D2">
      <w:r>
        <w:t>Эффект "ножниц Кудрина" был особенно актуален до 2008 г., когда экспортная пошлина на нефть и нефтепродукты рассчитывалась на основе мониторинга цен за два месяца, предшествующих периоду уплаты налога. Сейчас пошлина рассчитывается на основе мониторинга за один месяц (с 15-го числа по 14-е число следующего месяца), поэтому проявление этого эффекта стало редким явлением. Экономисты говорили о нем в 2020 г., когда на фоне пандемии и сокращения добычи мировой нефтяной рынок испытывал кризис (за год Brent подешевела на 20%, в моменте цена на фьючерсы WTI уходила в отрицательную область). Тогда в среднем цена российской нефти марки Urals опустилась почти до уровня 2004 г. и стала ниже цены отсечения в $42,4. Также в августе 2023 г. эксперты и источники, опрошенные "Ведомостями", заявляли, что экспортеры энергоресурсов могут вновь столкнуться с этим эффектом на фоне волатильности курса и цен на нефть.</w:t>
      </w:r>
    </w:p>
    <w:p w14:paraId="4B4CA605" w14:textId="77777777" w:rsidR="001625D2" w:rsidRDefault="001625D2" w:rsidP="001625D2">
      <w:r>
        <w:t>Ксения Котченко</w:t>
      </w:r>
    </w:p>
    <w:p w14:paraId="5D857EFA" w14:textId="77777777" w:rsidR="009C2974" w:rsidRPr="00BB21D7" w:rsidRDefault="009C2974" w:rsidP="009C2974"/>
    <w:p w14:paraId="54303ABC" w14:textId="77777777" w:rsidR="00111D7C" w:rsidRPr="00BB21D7" w:rsidRDefault="00111D7C" w:rsidP="00111D7C">
      <w:pPr>
        <w:pStyle w:val="251"/>
      </w:pPr>
      <w:bookmarkStart w:id="138" w:name="_Toc99271712"/>
      <w:bookmarkStart w:id="139" w:name="_Toc99318658"/>
      <w:bookmarkStart w:id="140" w:name="_Toc165991078"/>
      <w:bookmarkStart w:id="141" w:name="_Toc203372313"/>
      <w:bookmarkEnd w:id="130"/>
      <w:bookmarkEnd w:id="131"/>
      <w:r w:rsidRPr="00BB21D7">
        <w:lastRenderedPageBreak/>
        <w:t>НОВОСТИ ЗАРУБЕЖНЫХ ПЕНСИОННЫХ СИСТЕМ</w:t>
      </w:r>
      <w:bookmarkEnd w:id="138"/>
      <w:bookmarkEnd w:id="139"/>
      <w:bookmarkEnd w:id="140"/>
      <w:bookmarkEnd w:id="141"/>
    </w:p>
    <w:p w14:paraId="594A1B22" w14:textId="77777777" w:rsidR="00111D7C" w:rsidRPr="00BB21D7" w:rsidRDefault="00111D7C" w:rsidP="00111D7C">
      <w:pPr>
        <w:pStyle w:val="10"/>
      </w:pPr>
      <w:bookmarkStart w:id="142" w:name="_Toc99271713"/>
      <w:bookmarkStart w:id="143" w:name="_Toc99318659"/>
      <w:bookmarkStart w:id="144" w:name="_Toc165991079"/>
      <w:bookmarkStart w:id="145" w:name="_Toc203372314"/>
      <w:r w:rsidRPr="00BB21D7">
        <w:t>Новости пенсионной отрасли стран ближнего зарубежья</w:t>
      </w:r>
      <w:bookmarkEnd w:id="142"/>
      <w:bookmarkEnd w:id="143"/>
      <w:bookmarkEnd w:id="144"/>
      <w:bookmarkEnd w:id="145"/>
    </w:p>
    <w:p w14:paraId="0AFFC338" w14:textId="77777777" w:rsidR="003E2463" w:rsidRPr="00BB21D7" w:rsidRDefault="003E2463" w:rsidP="003E2463">
      <w:pPr>
        <w:pStyle w:val="2"/>
      </w:pPr>
      <w:bookmarkStart w:id="146" w:name="_Toc203372315"/>
      <w:r w:rsidRPr="00BB21D7">
        <w:rPr>
          <w:lang w:val="en-US"/>
        </w:rPr>
        <w:t>Sputnik</w:t>
      </w:r>
      <w:r w:rsidRPr="00BB21D7">
        <w:t xml:space="preserve"> Грузия, 12.07.2025, На сколько выросли пенсионные активы в Грузии – данные за июнь</w:t>
      </w:r>
      <w:bookmarkEnd w:id="146"/>
    </w:p>
    <w:p w14:paraId="10F0E2FC" w14:textId="77777777" w:rsidR="003E2463" w:rsidRPr="00BB21D7" w:rsidRDefault="003E2463" w:rsidP="00056F5F">
      <w:pPr>
        <w:pStyle w:val="3"/>
      </w:pPr>
      <w:bookmarkStart w:id="147" w:name="_Toc203372316"/>
      <w:r w:rsidRPr="00BB21D7">
        <w:t>Стоимость пенсионных активов в Грузии, по состоянию на 30 июня 2025 года, составила 7,1 миллиарда лари, говорится в сообщении Пенсионного агентства.</w:t>
      </w:r>
      <w:bookmarkEnd w:id="147"/>
    </w:p>
    <w:p w14:paraId="04409466" w14:textId="77777777" w:rsidR="003E2463" w:rsidRPr="00BB21D7" w:rsidRDefault="003E2463" w:rsidP="003E2463">
      <w:r w:rsidRPr="00BB21D7">
        <w:t>Участниками накопительной пенсионной системы, по последним данным, являются более 1,6 миллиона человек. Из них выплаты получили 22,1 тысячи человек на сумму 89,3 миллиона лари.</w:t>
      </w:r>
    </w:p>
    <w:p w14:paraId="3C89BF08" w14:textId="77777777" w:rsidR="003E2463" w:rsidRPr="00BB21D7" w:rsidRDefault="003E2463" w:rsidP="003E2463">
      <w:r w:rsidRPr="00BB21D7">
        <w:t xml:space="preserve">По информации агентства, в июне 2025 года общая доходность активов превысила 1,8 миллиарда лари. </w:t>
      </w:r>
    </w:p>
    <w:p w14:paraId="0B7275AB" w14:textId="77777777" w:rsidR="003E2463" w:rsidRPr="00BB21D7" w:rsidRDefault="003E2463" w:rsidP="003E2463">
      <w:r w:rsidRPr="00BB21D7">
        <w:t>В этот период также продолжает лидировать динамичный портфель.</w:t>
      </w:r>
    </w:p>
    <w:p w14:paraId="4118D9D8" w14:textId="77777777" w:rsidR="003E2463" w:rsidRPr="00BB21D7" w:rsidRDefault="003E2463" w:rsidP="003E2463">
      <w:r w:rsidRPr="00BB21D7">
        <w:t>Реальная доходность, с учетом инфляции, с 6 августа 2023 года по 30 июня 2025-го выглядит следующим образом:</w:t>
      </w:r>
    </w:p>
    <w:p w14:paraId="7169FA33" w14:textId="77777777" w:rsidR="003E2463" w:rsidRPr="00BB21D7" w:rsidRDefault="003E2463" w:rsidP="003E2463">
      <w:r w:rsidRPr="00BB21D7">
        <w:t>Динамичный портфель – 13,8%,</w:t>
      </w:r>
    </w:p>
    <w:p w14:paraId="09B0625A" w14:textId="77777777" w:rsidR="003E2463" w:rsidRPr="00BB21D7" w:rsidRDefault="003E2463" w:rsidP="003E2463">
      <w:r w:rsidRPr="00BB21D7">
        <w:t>Сбалансированный портфель – 12,7%,</w:t>
      </w:r>
    </w:p>
    <w:p w14:paraId="4EB9D8DB" w14:textId="77777777" w:rsidR="003E2463" w:rsidRPr="00BB21D7" w:rsidRDefault="003E2463" w:rsidP="003E2463">
      <w:r w:rsidRPr="00BB21D7">
        <w:t>Консервативный портфель – 11,6%.</w:t>
      </w:r>
    </w:p>
    <w:p w14:paraId="4AC1324F" w14:textId="77777777" w:rsidR="003E2463" w:rsidRPr="00BB21D7" w:rsidRDefault="003E2463" w:rsidP="003E2463">
      <w:r w:rsidRPr="00BB21D7">
        <w:t>Основное отличие между портфелями заключается в пропорциях глобальных акций в портфелях. По состоянию на конец июня, доля акций в динамичном портфеле составляла 49,1%, в сбалансированном – 31,0%, в консервативном – 16,7%.</w:t>
      </w:r>
    </w:p>
    <w:p w14:paraId="70B3D7FD" w14:textId="77777777" w:rsidR="003E2463" w:rsidRPr="00BB21D7" w:rsidRDefault="003E2463" w:rsidP="003E2463">
      <w:r w:rsidRPr="00BB21D7">
        <w:t>Система накопительной пенсии заработала в Грузии с 1 января 2019 года и является обязательной.</w:t>
      </w:r>
    </w:p>
    <w:p w14:paraId="3E71F634" w14:textId="77777777" w:rsidR="003E2463" w:rsidRPr="00BB21D7" w:rsidRDefault="003E2463" w:rsidP="003E2463">
      <w:r w:rsidRPr="00BB21D7">
        <w:t>Согласно разработанной схеме, при номинальном годовом доходе менее 24 тысяч лари на пенсионный счет гражданина перечисляется по 6% от суммы его зарплаты: 2% он платит сам, 2% – его работодатель, еще 2% – государство. При ежегодной зарплате от 24 до 60 тысяч лари государство перечисляет лишь 1%.</w:t>
      </w:r>
    </w:p>
    <w:p w14:paraId="34FEF4F2" w14:textId="77777777" w:rsidR="003E2463" w:rsidRPr="00BB21D7" w:rsidRDefault="003E2463" w:rsidP="003E2463">
      <w:r w:rsidRPr="00BB21D7">
        <w:t>Первую инвестицию пенсионных накоплений агентство осуществило в марте 2020 года в размере 560 миллионов лари, вложив средства в депозитные сертификаты коммерческих банков Грузии с высоким рейтингом.</w:t>
      </w:r>
    </w:p>
    <w:p w14:paraId="3407A967" w14:textId="77777777" w:rsidR="003E2463" w:rsidRPr="00BB21D7" w:rsidRDefault="003E2463" w:rsidP="003E2463">
      <w:r w:rsidRPr="00BB21D7">
        <w:t xml:space="preserve">Национальный банк Грузии установил обменный курс лари по отношению к доллару США на 12 июля в размере 2,716 </w:t>
      </w:r>
      <w:r w:rsidRPr="00BB21D7">
        <w:rPr>
          <w:lang w:val="en-US"/>
        </w:rPr>
        <w:t>GEL</w:t>
      </w:r>
      <w:r w:rsidRPr="00BB21D7">
        <w:t>/$1.</w:t>
      </w:r>
    </w:p>
    <w:p w14:paraId="24FAA4D1" w14:textId="77777777" w:rsidR="003E2463" w:rsidRPr="00BB21D7" w:rsidRDefault="003E2463" w:rsidP="003E2463">
      <w:hyperlink r:id="rId42" w:history="1">
        <w:r w:rsidRPr="00BB21D7">
          <w:rPr>
            <w:rStyle w:val="a3"/>
            <w:lang w:val="en-US"/>
          </w:rPr>
          <w:t>https</w:t>
        </w:r>
        <w:r w:rsidRPr="00BB21D7">
          <w:rPr>
            <w:rStyle w:val="a3"/>
          </w:rPr>
          <w:t>://</w:t>
        </w:r>
        <w:r w:rsidRPr="00BB21D7">
          <w:rPr>
            <w:rStyle w:val="a3"/>
            <w:lang w:val="en-US"/>
          </w:rPr>
          <w:t>sputnik</w:t>
        </w:r>
        <w:r w:rsidRPr="00BB21D7">
          <w:rPr>
            <w:rStyle w:val="a3"/>
          </w:rPr>
          <w:t>-</w:t>
        </w:r>
        <w:r w:rsidRPr="00BB21D7">
          <w:rPr>
            <w:rStyle w:val="a3"/>
            <w:lang w:val="en-US"/>
          </w:rPr>
          <w:t>georgia</w:t>
        </w:r>
        <w:r w:rsidRPr="00BB21D7">
          <w:rPr>
            <w:rStyle w:val="a3"/>
          </w:rPr>
          <w:t>.</w:t>
        </w:r>
        <w:r w:rsidRPr="00BB21D7">
          <w:rPr>
            <w:rStyle w:val="a3"/>
            <w:lang w:val="en-US"/>
          </w:rPr>
          <w:t>ru</w:t>
        </w:r>
        <w:r w:rsidRPr="00BB21D7">
          <w:rPr>
            <w:rStyle w:val="a3"/>
          </w:rPr>
          <w:t>/20250712/</w:t>
        </w:r>
        <w:r w:rsidRPr="00BB21D7">
          <w:rPr>
            <w:rStyle w:val="a3"/>
            <w:lang w:val="en-US"/>
          </w:rPr>
          <w:t>na</w:t>
        </w:r>
        <w:r w:rsidRPr="00BB21D7">
          <w:rPr>
            <w:rStyle w:val="a3"/>
          </w:rPr>
          <w:t>-</w:t>
        </w:r>
        <w:r w:rsidRPr="00BB21D7">
          <w:rPr>
            <w:rStyle w:val="a3"/>
            <w:lang w:val="en-US"/>
          </w:rPr>
          <w:t>skolko</w:t>
        </w:r>
        <w:r w:rsidRPr="00BB21D7">
          <w:rPr>
            <w:rStyle w:val="a3"/>
          </w:rPr>
          <w:t>-</w:t>
        </w:r>
        <w:r w:rsidRPr="00BB21D7">
          <w:rPr>
            <w:rStyle w:val="a3"/>
            <w:lang w:val="en-US"/>
          </w:rPr>
          <w:t>vyrosli</w:t>
        </w:r>
        <w:r w:rsidRPr="00BB21D7">
          <w:rPr>
            <w:rStyle w:val="a3"/>
          </w:rPr>
          <w:t>-</w:t>
        </w:r>
        <w:r w:rsidRPr="00BB21D7">
          <w:rPr>
            <w:rStyle w:val="a3"/>
            <w:lang w:val="en-US"/>
          </w:rPr>
          <w:t>pensionnye</w:t>
        </w:r>
        <w:r w:rsidRPr="00BB21D7">
          <w:rPr>
            <w:rStyle w:val="a3"/>
          </w:rPr>
          <w:t>-</w:t>
        </w:r>
        <w:r w:rsidRPr="00BB21D7">
          <w:rPr>
            <w:rStyle w:val="a3"/>
            <w:lang w:val="en-US"/>
          </w:rPr>
          <w:t>aktivy</w:t>
        </w:r>
        <w:r w:rsidRPr="00BB21D7">
          <w:rPr>
            <w:rStyle w:val="a3"/>
          </w:rPr>
          <w:t>-</w:t>
        </w:r>
        <w:r w:rsidRPr="00BB21D7">
          <w:rPr>
            <w:rStyle w:val="a3"/>
            <w:lang w:val="en-US"/>
          </w:rPr>
          <w:t>v</w:t>
        </w:r>
        <w:r w:rsidRPr="00BB21D7">
          <w:rPr>
            <w:rStyle w:val="a3"/>
          </w:rPr>
          <w:t>-</w:t>
        </w:r>
        <w:r w:rsidRPr="00BB21D7">
          <w:rPr>
            <w:rStyle w:val="a3"/>
            <w:lang w:val="en-US"/>
          </w:rPr>
          <w:t>gruzii</w:t>
        </w:r>
        <w:r w:rsidRPr="00BB21D7">
          <w:rPr>
            <w:rStyle w:val="a3"/>
          </w:rPr>
          <w:t>--</w:t>
        </w:r>
        <w:r w:rsidRPr="00BB21D7">
          <w:rPr>
            <w:rStyle w:val="a3"/>
            <w:lang w:val="en-US"/>
          </w:rPr>
          <w:t>dannye</w:t>
        </w:r>
        <w:r w:rsidRPr="00BB21D7">
          <w:rPr>
            <w:rStyle w:val="a3"/>
          </w:rPr>
          <w:t>-</w:t>
        </w:r>
        <w:r w:rsidRPr="00BB21D7">
          <w:rPr>
            <w:rStyle w:val="a3"/>
            <w:lang w:val="en-US"/>
          </w:rPr>
          <w:t>za</w:t>
        </w:r>
        <w:r w:rsidRPr="00BB21D7">
          <w:rPr>
            <w:rStyle w:val="a3"/>
          </w:rPr>
          <w:t>-</w:t>
        </w:r>
        <w:r w:rsidRPr="00BB21D7">
          <w:rPr>
            <w:rStyle w:val="a3"/>
            <w:lang w:val="en-US"/>
          </w:rPr>
          <w:t>iyun</w:t>
        </w:r>
        <w:r w:rsidRPr="00BB21D7">
          <w:rPr>
            <w:rStyle w:val="a3"/>
          </w:rPr>
          <w:t>-294128120.</w:t>
        </w:r>
        <w:r w:rsidRPr="00BB21D7">
          <w:rPr>
            <w:rStyle w:val="a3"/>
            <w:lang w:val="en-US"/>
          </w:rPr>
          <w:t>html</w:t>
        </w:r>
      </w:hyperlink>
      <w:r w:rsidRPr="00BB21D7">
        <w:t xml:space="preserve"> </w:t>
      </w:r>
    </w:p>
    <w:p w14:paraId="3E91BBF2" w14:textId="77777777" w:rsidR="00BA591E" w:rsidRPr="00BB21D7" w:rsidRDefault="00BA591E" w:rsidP="00BA591E">
      <w:pPr>
        <w:pStyle w:val="2"/>
      </w:pPr>
      <w:bookmarkStart w:id="148" w:name="_Hlk203372166"/>
      <w:bookmarkStart w:id="149" w:name="_Toc203372317"/>
      <w:r w:rsidRPr="00BB21D7">
        <w:lastRenderedPageBreak/>
        <w:t>Sputnik Грузия, 12.07.2025, Накопительная пенсия</w:t>
      </w:r>
      <w:bookmarkEnd w:id="149"/>
    </w:p>
    <w:p w14:paraId="77E3FA78" w14:textId="77777777" w:rsidR="00BA591E" w:rsidRPr="00BB21D7" w:rsidRDefault="00BA591E" w:rsidP="00056F5F">
      <w:pPr>
        <w:pStyle w:val="3"/>
      </w:pPr>
      <w:bookmarkStart w:id="150" w:name="_Toc203372318"/>
      <w:r w:rsidRPr="00BB21D7">
        <w:t>Система накопительной пенсии заработала в Грузии с 1 января 2019 года и является обязательной.</w:t>
      </w:r>
      <w:bookmarkEnd w:id="150"/>
    </w:p>
    <w:p w14:paraId="000CB958" w14:textId="77777777" w:rsidR="00BA591E" w:rsidRPr="00BB21D7" w:rsidRDefault="00BA591E" w:rsidP="00BA591E">
      <w:r w:rsidRPr="00BB21D7">
        <w:t>При номинальном годовом доходе менее 24 тысяч лари на пенсионный счет гражданина перечисляется по 6% от суммы его зарплаты: 2% он платит сам, 2% - его работодатель, еще 2% - государство. При ежегодной зарплате от 24 до 60 тысяч лари государство перечисляет лишь 1%.</w:t>
      </w:r>
    </w:p>
    <w:p w14:paraId="032F203E" w14:textId="77777777" w:rsidR="00BA591E" w:rsidRPr="00BB21D7" w:rsidRDefault="00BA591E" w:rsidP="00BA591E">
      <w:r w:rsidRPr="00BB21D7">
        <w:t>Пенсионное агентство отвечает за осуществление, управление и администрирование системы накопительной пенсии, а Национальный банк Грузии осуществляет надзор за пенсионными накоплениями граждан, которые государство инвестирует в разные активы.</w:t>
      </w:r>
    </w:p>
    <w:p w14:paraId="41F491A3" w14:textId="77777777" w:rsidR="00BA591E" w:rsidRPr="00BB21D7" w:rsidRDefault="00BA591E" w:rsidP="00BA591E">
      <w:r w:rsidRPr="00BB21D7">
        <w:t>Первую инвестицию пенсионных накоплений Агентство осуществило в марте 2020 года в размере 560 миллионов лари, вложив средства в депозитные сертификаты коммерческих банков Грузии с высоким рейтингом.</w:t>
      </w:r>
    </w:p>
    <w:p w14:paraId="5E83FAAA" w14:textId="77777777" w:rsidR="00BA591E" w:rsidRPr="00BB21D7" w:rsidRDefault="00BA591E" w:rsidP="00BA591E">
      <w:r w:rsidRPr="00BB21D7">
        <w:t>Есть три портфеля инвестирования - с низким, средним или высоким риском.</w:t>
      </w:r>
    </w:p>
    <w:p w14:paraId="08343B54" w14:textId="77777777" w:rsidR="00BA591E" w:rsidRPr="00BB21D7" w:rsidRDefault="00BA591E" w:rsidP="00BA591E">
      <w:hyperlink r:id="rId43" w:history="1">
        <w:r w:rsidRPr="00BB21D7">
          <w:rPr>
            <w:rStyle w:val="a3"/>
          </w:rPr>
          <w:t>https://sputnik-georgia.ru/common_nakopitelnaya-pensiya/</w:t>
        </w:r>
      </w:hyperlink>
      <w:r w:rsidRPr="00BB21D7">
        <w:t xml:space="preserve"> </w:t>
      </w:r>
    </w:p>
    <w:p w14:paraId="56D4CAC0" w14:textId="77777777" w:rsidR="009C1AE1" w:rsidRPr="00BB21D7" w:rsidRDefault="009C1AE1" w:rsidP="009C1AE1">
      <w:pPr>
        <w:pStyle w:val="2"/>
      </w:pPr>
      <w:bookmarkStart w:id="151" w:name="_Toc203372319"/>
      <w:bookmarkEnd w:id="148"/>
      <w:r w:rsidRPr="00BB21D7">
        <w:t>inbusiness.kz, 11.07.2025, Токаев расширил функции совета по Нацфонду</w:t>
      </w:r>
      <w:bookmarkEnd w:id="151"/>
    </w:p>
    <w:p w14:paraId="3C72FB4C" w14:textId="77777777" w:rsidR="009C1AE1" w:rsidRPr="00BB21D7" w:rsidRDefault="009C1AE1" w:rsidP="00056F5F">
      <w:pPr>
        <w:pStyle w:val="3"/>
      </w:pPr>
      <w:bookmarkStart w:id="152" w:name="_Toc203372320"/>
      <w:r w:rsidRPr="00BB21D7">
        <w:t>Президент РК Касым-Жомарт Токаев подписал Указ № 932 от 4 июля 2025 года, которым значительно расширил функции совета по управлению Национальным фондом. Новая редакция полномочий охватывает как распределение средств фонда, так и управление пенсионными активами Единого накопительного пенсионного фонда (ЕНПФ), передает inbusiness.kz со ссылкой на online.zakon.kz.</w:t>
      </w:r>
      <w:bookmarkEnd w:id="152"/>
    </w:p>
    <w:p w14:paraId="221F5A65" w14:textId="77777777" w:rsidR="009C1AE1" w:rsidRPr="00BB21D7" w:rsidRDefault="009C1AE1" w:rsidP="009C1AE1">
      <w:r w:rsidRPr="00BB21D7">
        <w:t>Согласно обновленному документу, совет теперь занимается:</w:t>
      </w:r>
    </w:p>
    <w:p w14:paraId="27DB889E" w14:textId="77777777" w:rsidR="009C1AE1" w:rsidRPr="00BB21D7" w:rsidRDefault="009C1AE1" w:rsidP="009C1AE1">
      <w:r w:rsidRPr="00BB21D7">
        <w:t xml:space="preserve">    разработкой предложений по повышению эффективности использования средств Национального фонда;</w:t>
      </w:r>
    </w:p>
    <w:p w14:paraId="2C14EA85" w14:textId="77777777" w:rsidR="009C1AE1" w:rsidRPr="00BB21D7" w:rsidRDefault="009C1AE1" w:rsidP="009C1AE1">
      <w:r w:rsidRPr="00BB21D7">
        <w:t xml:space="preserve">    рассмотрением и выработкой предложений по размеру гарантированного трансферта из фонда в республиканский бюджет;</w:t>
      </w:r>
    </w:p>
    <w:p w14:paraId="3975B0FB" w14:textId="77777777" w:rsidR="009C1AE1" w:rsidRPr="00BB21D7" w:rsidRDefault="009C1AE1" w:rsidP="009C1AE1">
      <w:r w:rsidRPr="00BB21D7">
        <w:t xml:space="preserve">    формированием предложений по объёмам и направлениям целевых трансфертов из фонда в республиканский бюджет — по решению президента;</w:t>
      </w:r>
    </w:p>
    <w:p w14:paraId="73135DA7" w14:textId="77777777" w:rsidR="009C1AE1" w:rsidRPr="00BB21D7" w:rsidRDefault="009C1AE1" w:rsidP="009C1AE1">
      <w:r w:rsidRPr="00BB21D7">
        <w:t xml:space="preserve">    выработкой предложений по финансированию проектов общестранового значения, способствующих социально-экономическому развитию страны;</w:t>
      </w:r>
    </w:p>
    <w:p w14:paraId="48FCD304" w14:textId="77777777" w:rsidR="009C1AE1" w:rsidRPr="00BB21D7" w:rsidRDefault="009C1AE1" w:rsidP="009C1AE1">
      <w:r w:rsidRPr="00BB21D7">
        <w:t xml:space="preserve">    определением перечня разрешенных финансовых инструментов и сделок для размещения активов Национального фонда.</w:t>
      </w:r>
    </w:p>
    <w:p w14:paraId="26382A54" w14:textId="77777777" w:rsidR="009C1AE1" w:rsidRPr="00BB21D7" w:rsidRDefault="009C1AE1" w:rsidP="009C1AE1">
      <w:r w:rsidRPr="00BB21D7">
        <w:t>Кроме того, в компетенцию совета вошли вопросы, касающиеся пенсионных активов ЕНПФ:</w:t>
      </w:r>
    </w:p>
    <w:p w14:paraId="53BCA53E" w14:textId="77777777" w:rsidR="009C1AE1" w:rsidRPr="00BB21D7" w:rsidRDefault="009C1AE1" w:rsidP="009C1AE1">
      <w:r w:rsidRPr="00BB21D7">
        <w:t xml:space="preserve">    предложения по повышению эффективности управления пенсионными активами;</w:t>
      </w:r>
    </w:p>
    <w:p w14:paraId="071C155E" w14:textId="77777777" w:rsidR="009C1AE1" w:rsidRPr="00BB21D7" w:rsidRDefault="009C1AE1" w:rsidP="009C1AE1">
      <w:r w:rsidRPr="00BB21D7">
        <w:t xml:space="preserve">    рассмотрение направлений инвестирования пенсионных активов ЕНПФ;</w:t>
      </w:r>
    </w:p>
    <w:p w14:paraId="5B6C6275" w14:textId="77777777" w:rsidR="009C1AE1" w:rsidRPr="00BB21D7" w:rsidRDefault="009C1AE1" w:rsidP="009C1AE1">
      <w:r w:rsidRPr="00BB21D7">
        <w:lastRenderedPageBreak/>
        <w:t xml:space="preserve">    определение перечня разрешенных к приобретению финансовых инструментов за счет пенсионных накоплений;</w:t>
      </w:r>
    </w:p>
    <w:p w14:paraId="6809FBE4" w14:textId="77777777" w:rsidR="009C1AE1" w:rsidRPr="00BB21D7" w:rsidRDefault="009C1AE1" w:rsidP="009C1AE1">
      <w:r w:rsidRPr="00BB21D7">
        <w:t xml:space="preserve">    рассмотрение ежегодного отчета о деятельности ЕНПФ.</w:t>
      </w:r>
    </w:p>
    <w:p w14:paraId="62114E6A" w14:textId="77777777" w:rsidR="009C1AE1" w:rsidRPr="00BB21D7" w:rsidRDefault="009C1AE1" w:rsidP="009C1AE1">
      <w:r w:rsidRPr="00BB21D7">
        <w:t>Несмотря на расширение полномочий, состав совета по управлению Нацфондом не изменился. Он продолжит свою деятельность в текущем составе, утвержденном ранее.</w:t>
      </w:r>
    </w:p>
    <w:p w14:paraId="4CFA2AA0" w14:textId="77777777" w:rsidR="009C1AE1" w:rsidRPr="00BB21D7" w:rsidRDefault="009C1AE1" w:rsidP="009C1AE1">
      <w:r w:rsidRPr="00BB21D7">
        <w:t>Решение о наделении совета новыми функциями направлено на усиление прозрачности и эффективности в управлении, как Национальным фондом, так и пенсионными накоплениями граждан, а также на привлечение экспертного потенциала при выработке стратегических решений.</w:t>
      </w:r>
    </w:p>
    <w:p w14:paraId="3442081A" w14:textId="77777777" w:rsidR="00111D7C" w:rsidRPr="00BB21D7" w:rsidRDefault="009C1AE1" w:rsidP="009C1AE1">
      <w:hyperlink r:id="rId44" w:history="1">
        <w:r w:rsidRPr="00BB21D7">
          <w:rPr>
            <w:rStyle w:val="a3"/>
          </w:rPr>
          <w:t>https://inbusiness.kz/ru/last/tokaev-rasshiril-funkcii-soveta-po-nacfondu</w:t>
        </w:r>
      </w:hyperlink>
    </w:p>
    <w:p w14:paraId="643DAE53" w14:textId="77777777" w:rsidR="007016A6" w:rsidRPr="00BB21D7" w:rsidRDefault="007016A6" w:rsidP="007016A6">
      <w:pPr>
        <w:pStyle w:val="2"/>
      </w:pPr>
      <w:bookmarkStart w:id="153" w:name="_Toc203372321"/>
      <w:r w:rsidRPr="00BB21D7">
        <w:t>NUR.KZ, 11.07.2025, Казахстанцы стали активнее использовать пенсионные накопления на жилье</w:t>
      </w:r>
      <w:bookmarkEnd w:id="153"/>
    </w:p>
    <w:p w14:paraId="2D55A109" w14:textId="77777777" w:rsidR="007016A6" w:rsidRPr="00BB21D7" w:rsidRDefault="007016A6" w:rsidP="00056F5F">
      <w:pPr>
        <w:pStyle w:val="3"/>
      </w:pPr>
      <w:bookmarkStart w:id="154" w:name="_Toc203372322"/>
      <w:r w:rsidRPr="00BB21D7">
        <w:t>В июне казахстанцам одобрили более 82 тыс. заявлений на использование пенсионных накоплений для улучшения жилищных условий. Всего они изъяли почти 44 млрд тенге. Подробности читайте на NUR.KZ.</w:t>
      </w:r>
      <w:bookmarkEnd w:id="154"/>
    </w:p>
    <w:p w14:paraId="490FABEA" w14:textId="77777777" w:rsidR="007016A6" w:rsidRPr="00BB21D7" w:rsidRDefault="007016A6" w:rsidP="007016A6">
      <w:r w:rsidRPr="00BB21D7">
        <w:t>Казахстанцы по-прежнему могут использовать часть своих пенсионных накоплений для улучшения жилищных условий и лечения. Такая возможность есть у тех граждан, которые преодолели порог минимальной достаточности.</w:t>
      </w:r>
    </w:p>
    <w:p w14:paraId="7942FB15" w14:textId="77777777" w:rsidR="007016A6" w:rsidRPr="00BB21D7" w:rsidRDefault="007016A6" w:rsidP="007016A6">
      <w:r w:rsidRPr="00BB21D7">
        <w:t>В июне, согласно данным Единого накопительного пенсионного фонда (ЕНПФ), казахстанцы стали заметно активнее подавать заявления на использование единовременных пенсионных выплат.</w:t>
      </w:r>
    </w:p>
    <w:p w14:paraId="19A754FC" w14:textId="77777777" w:rsidR="007016A6" w:rsidRPr="00BB21D7" w:rsidRDefault="007016A6" w:rsidP="007016A6">
      <w:r w:rsidRPr="00BB21D7">
        <w:t>Так, в июне казахстанцы успешно подали в общей сложности 122 610 заявок в фонд – это сразу на 34,57% больше, чем было месяцем ранее. Это также является самым большим показателем с декабря прошлого года – тогда было исполнено 126 172 заявок.</w:t>
      </w:r>
    </w:p>
    <w:p w14:paraId="437400DE" w14:textId="77777777" w:rsidR="007016A6" w:rsidRPr="00BB21D7" w:rsidRDefault="007016A6" w:rsidP="007016A6">
      <w:r w:rsidRPr="00BB21D7">
        <w:t>На улучшение жилищных условий было одобрено 82 541 заявка, а на лечение – 40 069.</w:t>
      </w:r>
    </w:p>
    <w:p w14:paraId="54521CC3" w14:textId="77777777" w:rsidR="007016A6" w:rsidRPr="00BB21D7" w:rsidRDefault="007016A6" w:rsidP="007016A6">
      <w:r w:rsidRPr="00BB21D7">
        <w:t>Интересно, что на фоне увеличения количества заявлений общая сумма использованных единовременных пенсионных выплат выросла незначительно. Если в мае казахстанцы "забрали" 67,68 млрд тенге, то в июне – только 75,53 млрд.</w:t>
      </w:r>
    </w:p>
    <w:p w14:paraId="6D26560E" w14:textId="77777777" w:rsidR="007016A6" w:rsidRPr="00BB21D7" w:rsidRDefault="007016A6" w:rsidP="007016A6">
      <w:r w:rsidRPr="00BB21D7">
        <w:t>Для понимания: в декабре 2024 года сумма выплат достигла 102,40 млрд тенге, а в апреле, когда казахстанцы подали 110 041 заявок, общая сумма была равна 80,87 млрд тенге.</w:t>
      </w:r>
    </w:p>
    <w:p w14:paraId="72C04288" w14:textId="77777777" w:rsidR="007016A6" w:rsidRPr="00BB21D7" w:rsidRDefault="007016A6" w:rsidP="007016A6">
      <w:r w:rsidRPr="00BB21D7">
        <w:t>Другими словами, казахстанцы стали чаще подавать заявления, но суммы, которые они используют, стали скромнее.</w:t>
      </w:r>
    </w:p>
    <w:p w14:paraId="54C54787" w14:textId="77777777" w:rsidR="007016A6" w:rsidRPr="00BB21D7" w:rsidRDefault="007016A6" w:rsidP="007016A6">
      <w:r w:rsidRPr="00BB21D7">
        <w:t>Напомним, "вспышки" массовых изъятий пенсионных накоплений происходили и ранее. Например, в прошлом году казахстанцы также активно начали подавать заявки на использование денег на фоне обсуждения об ограничении изъятий.</w:t>
      </w:r>
    </w:p>
    <w:p w14:paraId="2F55E414" w14:textId="77777777" w:rsidR="007016A6" w:rsidRPr="00BB21D7" w:rsidRDefault="007016A6" w:rsidP="007016A6">
      <w:r w:rsidRPr="00BB21D7">
        <w:t>Июньская активность же совпала с заявлениями в Минтруда по поводу возможного изменения порогов минимальной достаточности.</w:t>
      </w:r>
    </w:p>
    <w:p w14:paraId="0D1BAB89" w14:textId="77777777" w:rsidR="007016A6" w:rsidRPr="00BB21D7" w:rsidRDefault="007016A6" w:rsidP="007016A6">
      <w:r w:rsidRPr="00BB21D7">
        <w:lastRenderedPageBreak/>
        <w:t>В целом же казахстанцам, которые решили использовать свои накопления на жилье или лечение, следует помнить, что каждое изъятие в итоге уменьшает их будущую пенсию. Это особенно будет актуально для тех граждан, которые уже не смогут претендовать на солидарную государственную пенсию.</w:t>
      </w:r>
    </w:p>
    <w:p w14:paraId="79905931" w14:textId="77777777" w:rsidR="009C1AE1" w:rsidRPr="00BB21D7" w:rsidRDefault="007016A6" w:rsidP="007016A6">
      <w:hyperlink r:id="rId45" w:history="1">
        <w:r w:rsidRPr="00BB21D7">
          <w:rPr>
            <w:rStyle w:val="a3"/>
          </w:rPr>
          <w:t>https://www.nur.kz/nurfin/pension/2264301-kazahstancy-stali-aktivnee-ispolzovat-pensionnye-nakopleniya-na-zhile/</w:t>
        </w:r>
      </w:hyperlink>
    </w:p>
    <w:p w14:paraId="31BAB65F" w14:textId="77777777" w:rsidR="00591182" w:rsidRPr="00BB21D7" w:rsidRDefault="00591182" w:rsidP="00591182">
      <w:pPr>
        <w:pStyle w:val="2"/>
      </w:pPr>
      <w:bookmarkStart w:id="155" w:name="_Toc203372323"/>
      <w:r w:rsidRPr="00BB21D7">
        <w:t>Новостной фронт, 11.07.2025, На Украине выяснили, кто получает самые высокие пенсии</w:t>
      </w:r>
      <w:bookmarkEnd w:id="155"/>
    </w:p>
    <w:p w14:paraId="62F320DE" w14:textId="77777777" w:rsidR="00591182" w:rsidRPr="00BB21D7" w:rsidRDefault="00591182" w:rsidP="00056F5F">
      <w:pPr>
        <w:pStyle w:val="3"/>
      </w:pPr>
      <w:bookmarkStart w:id="156" w:name="_Toc203372324"/>
      <w:r w:rsidRPr="00BB21D7">
        <w:t>На Украине по размеру пенсионных выплат лидируют судьи: их ежемесячные пособия достигают 390 тысяч гривен. Об этом сообщил председатель Комитета Верховной рады Украины по вопросам финансов, налоговой и таможенной политики Даниил Гетманцев.</w:t>
      </w:r>
      <w:bookmarkEnd w:id="156"/>
    </w:p>
    <w:p w14:paraId="2440D3FE" w14:textId="77777777" w:rsidR="00591182" w:rsidRPr="00BB21D7" w:rsidRDefault="00591182" w:rsidP="00591182">
      <w:r w:rsidRPr="00BB21D7">
        <w:t>По данным Даниила Гетманцева, на втором месте находятся прокуроры с пенсиями до 219 тысяч гривен. Народные депутаты получают от 21,8 до 59,8 тысяч гривен.</w:t>
      </w:r>
    </w:p>
    <w:p w14:paraId="66118DF7" w14:textId="77777777" w:rsidR="00591182" w:rsidRPr="00BB21D7" w:rsidRDefault="00591182" w:rsidP="00591182">
      <w:r w:rsidRPr="00BB21D7">
        <w:t>Для сравнения, максимальная пенсия шахтеров не превышает 29 тысяч гривен, а средний размер выплат по стране составляет всего 5,8 тысяч гривен.</w:t>
      </w:r>
    </w:p>
    <w:p w14:paraId="4A801CA3" w14:textId="77777777" w:rsidR="00591182" w:rsidRPr="00BB21D7" w:rsidRDefault="00591182" w:rsidP="00591182">
      <w:r w:rsidRPr="00BB21D7">
        <w:t>Напомним, ранее в исследовании украинского Центра экономических стратегий сообщалось о резком росте бедности среди украинского населения.</w:t>
      </w:r>
    </w:p>
    <w:p w14:paraId="2FD7863D" w14:textId="77777777" w:rsidR="007016A6" w:rsidRPr="00BB21D7" w:rsidRDefault="00591182" w:rsidP="00591182">
      <w:hyperlink r:id="rId46" w:history="1">
        <w:r w:rsidRPr="00BB21D7">
          <w:rPr>
            <w:rStyle w:val="a3"/>
          </w:rPr>
          <w:t>https://news-front.su/2025/07/11/na-ukraine-vyyasnili-kto-poluchaet-samye-vysokie-pensii/</w:t>
        </w:r>
      </w:hyperlink>
    </w:p>
    <w:p w14:paraId="7A4590A6" w14:textId="77777777" w:rsidR="00591182" w:rsidRPr="00BB21D7" w:rsidRDefault="00591182" w:rsidP="00591182"/>
    <w:p w14:paraId="59CB1CE0" w14:textId="77777777" w:rsidR="00111D7C" w:rsidRPr="00BB21D7" w:rsidRDefault="00111D7C" w:rsidP="00111D7C">
      <w:pPr>
        <w:pStyle w:val="10"/>
      </w:pPr>
      <w:bookmarkStart w:id="157" w:name="_Toc99271715"/>
      <w:bookmarkStart w:id="158" w:name="_Toc99318660"/>
      <w:bookmarkStart w:id="159" w:name="_Toc165991080"/>
      <w:bookmarkStart w:id="160" w:name="_Toc203372325"/>
      <w:r w:rsidRPr="00BB21D7">
        <w:t>Новости пенсионной отрасли стран дальнего зарубежья</w:t>
      </w:r>
      <w:bookmarkEnd w:id="157"/>
      <w:bookmarkEnd w:id="158"/>
      <w:bookmarkEnd w:id="159"/>
      <w:bookmarkEnd w:id="160"/>
    </w:p>
    <w:p w14:paraId="601F9EDB" w14:textId="77777777" w:rsidR="007B2E3B" w:rsidRPr="00BB21D7" w:rsidRDefault="007B2E3B" w:rsidP="007B2E3B">
      <w:pPr>
        <w:pStyle w:val="2"/>
      </w:pPr>
      <w:bookmarkStart w:id="161" w:name="_Toc203372326"/>
      <w:bookmarkEnd w:id="109"/>
      <w:r w:rsidRPr="00BB21D7">
        <w:t>РИА Новости, 11.07.2025, Сенат Аргентины одобрил вопреки позиции Милея закон о повышении пенсий</w:t>
      </w:r>
      <w:bookmarkEnd w:id="161"/>
    </w:p>
    <w:p w14:paraId="381E1D76" w14:textId="77777777" w:rsidR="007B2E3B" w:rsidRPr="00BB21D7" w:rsidRDefault="007B2E3B" w:rsidP="004D29F5">
      <w:pPr>
        <w:pStyle w:val="3"/>
      </w:pPr>
      <w:bookmarkStart w:id="162" w:name="_Toc203372327"/>
      <w:r w:rsidRPr="00BB21D7">
        <w:t>Сенат Аргентины большинством голосов утвердил законопроект о перерасчете пенсий, несмотря на сопротивление со стороны правительства президента Хавьера Милея.</w:t>
      </w:r>
      <w:bookmarkEnd w:id="162"/>
    </w:p>
    <w:p w14:paraId="765D12E7" w14:textId="77777777" w:rsidR="007B2E3B" w:rsidRPr="00BB21D7" w:rsidRDefault="007B2E3B" w:rsidP="007B2E3B">
      <w:r w:rsidRPr="00BB21D7">
        <w:t>«Пятьюдесятью двумя голосами при четырех воздержавшихся принят в целом проект, в срочном и исключительном порядке повышающий пенсии по старости и пенсии Национального управления социальной защиты», - говорится в сообщении в блоге Сената в Х.</w:t>
      </w:r>
    </w:p>
    <w:p w14:paraId="6BAB1C5B" w14:textId="77777777" w:rsidR="007B2E3B" w:rsidRPr="00BB21D7" w:rsidRDefault="007B2E3B" w:rsidP="007B2E3B">
      <w:r w:rsidRPr="00BB21D7">
        <w:t>Закон, вето на который ранее пообещал наложить Милей, предполагает экстренное повышение пенсий на 7,2%, начиная с месяца, следующего за вступлением закона в силу, и доплату в размере до 110 000 песо (около 88 долларов США по текущему курсу). Доплата будет индексироваться вместе с пенсией по новой формуле с привязкой к росту цен, но исключающей уменьшение пенсии при отрицательной инфляции.</w:t>
      </w:r>
    </w:p>
    <w:p w14:paraId="1E6BB364" w14:textId="77777777" w:rsidR="007B2E3B" w:rsidRPr="00BB21D7" w:rsidRDefault="007B2E3B" w:rsidP="007B2E3B">
      <w:r w:rsidRPr="00BB21D7">
        <w:lastRenderedPageBreak/>
        <w:t>По информации местных СМИ, правая правящая коалиция покинула зал заседаний сената, заявив о нарушениях процедуры, тогда как левая оппозиция поддержала инициативу в знак социальной справедливости и заботы о пенсионерах и уязвимых группах населения.</w:t>
      </w:r>
    </w:p>
    <w:p w14:paraId="24CDBF33" w14:textId="77777777" w:rsidR="00CA32BC" w:rsidRPr="00BB21D7" w:rsidRDefault="007B2E3B" w:rsidP="007B2E3B">
      <w:r w:rsidRPr="00BB21D7">
        <w:t>Правительство Аргентины пока не прокомментировало итоги голосования, однако ранее администрация президента Милея выступала против обеих инициатив, указывая на их несоответствие плану по снижению бюджетных расходов.</w:t>
      </w:r>
    </w:p>
    <w:p w14:paraId="042CC007" w14:textId="77777777" w:rsidR="007B2E3B" w:rsidRPr="00BB21D7" w:rsidRDefault="007B2E3B" w:rsidP="007B2E3B">
      <w:pPr>
        <w:pStyle w:val="2"/>
      </w:pPr>
      <w:bookmarkStart w:id="163" w:name="_Toc203372328"/>
      <w:r w:rsidRPr="00BB21D7">
        <w:t>Страхование сегодня, 11.07.2025, Германия - кому выгодна смерть немецкой системы ухода?</w:t>
      </w:r>
      <w:bookmarkEnd w:id="163"/>
    </w:p>
    <w:p w14:paraId="43CF7E5F" w14:textId="77777777" w:rsidR="007B2E3B" w:rsidRPr="00BB21D7" w:rsidRDefault="007B2E3B" w:rsidP="004D29F5">
      <w:pPr>
        <w:pStyle w:val="3"/>
      </w:pPr>
      <w:bookmarkStart w:id="164" w:name="_Toc203372329"/>
      <w:r w:rsidRPr="00BB21D7">
        <w:t>В последние годы система страхования по уходу (Pflegeversicherung) в Германии стоит на пороге серьезного испытания. Ускоренный рост числа нуждающихся в постоянной помощи, демографическое старение населения и усиливающиеся экономические вызовы оказывают беспрецедентное давление на финансирование социальной поддержки.</w:t>
      </w:r>
      <w:bookmarkEnd w:id="164"/>
    </w:p>
    <w:p w14:paraId="0A2FD456" w14:textId="77777777" w:rsidR="007B2E3B" w:rsidRPr="00BB21D7" w:rsidRDefault="007B2E3B" w:rsidP="007B2E3B">
      <w:r w:rsidRPr="00BB21D7">
        <w:t>Федеральная счетная палата представила депутатам отчет с прямым предупреждением: если в ближайшие четыре года не предпринять решительные меры, к 2029 году дефицит в системе Pflegeversicherung превысит 12 млрд. евро. Как сообщает Frankfurter Allgemeine Zeitung, аудиторы настаивают на немедленной стабилизации финансов и проведении реформ уже в текущем законодательном созыве. Правительственный кредит, оформленный с обходом «долгового тормоза», способен лишь временно отсрочить проблему, но не устранить ее коренные причины.</w:t>
      </w:r>
    </w:p>
    <w:p w14:paraId="67F1A834" w14:textId="77777777" w:rsidR="007B2E3B" w:rsidRPr="00BB21D7" w:rsidRDefault="007B2E3B" w:rsidP="007B2E3B">
      <w:r w:rsidRPr="00BB21D7">
        <w:t>Пациент в реанимации</w:t>
      </w:r>
    </w:p>
    <w:p w14:paraId="3CCEBF3D" w14:textId="77777777" w:rsidR="007B2E3B" w:rsidRPr="00BB21D7" w:rsidRDefault="007B2E3B" w:rsidP="007B2E3B">
      <w:r w:rsidRPr="00BB21D7">
        <w:t>Председатель DAK-Gesundheit Андреас Шторм образно описывает ситуацию: «Система страхования по уходу - это неотложный пациент, которому нужна реанимация». По данным Der Spiegel, страховые фонды до сих пор ждут компенсации 5,2 млрд. евро, потраченных на ковидные надбавки. Без этих средств их резервы подобны тонкому льду.</w:t>
      </w:r>
    </w:p>
    <w:p w14:paraId="628B53A9" w14:textId="77777777" w:rsidR="007B2E3B" w:rsidRPr="00BB21D7" w:rsidRDefault="007B2E3B" w:rsidP="007B2E3B">
      <w:r w:rsidRPr="00BB21D7">
        <w:t>Параллельно растет число нуждающихся в уходе: демографическая ситуация усугубляется. Каждый второй немец старше 65 лет - потенциальный получатель пособия. Это уже не просто статистика, а серьезный вызов для государства.</w:t>
      </w:r>
    </w:p>
    <w:p w14:paraId="161565B2" w14:textId="77777777" w:rsidR="007B2E3B" w:rsidRPr="00BB21D7" w:rsidRDefault="007B2E3B" w:rsidP="007B2E3B">
      <w:r w:rsidRPr="00BB21D7">
        <w:t>Обратный отсчет начат</w:t>
      </w:r>
    </w:p>
    <w:p w14:paraId="4DEB1556" w14:textId="77777777" w:rsidR="007B2E3B" w:rsidRPr="00BB21D7" w:rsidRDefault="007B2E3B" w:rsidP="007B2E3B">
      <w:r w:rsidRPr="00BB21D7">
        <w:t>В ближайший понедельник в Минздраве соберется стратегическая рабочая группа под руководством Нины Варкен (CDU) - своеобразный «кризисный штаб» с участием представителей федерального центра и земель. Согласно эксклюзивным данным агентства dpa, перед командой поставлена амбициозная задача: до конца текущего года разработать комплексный план спасения системы ухода, включающий три ключевых направления:</w:t>
      </w:r>
    </w:p>
    <w:p w14:paraId="4E9E5C82" w14:textId="77777777" w:rsidR="007B2E3B" w:rsidRPr="00BB21D7" w:rsidRDefault="007B2E3B" w:rsidP="007B2E3B">
      <w:r w:rsidRPr="00BB21D7">
        <w:t>1. Социальный щит - разработка механизмов, предотвращающих превращение страховых взносов в фактор социального неравенства, когда необходимость в уходе становится прямой дорогой к бедности.</w:t>
      </w:r>
    </w:p>
    <w:p w14:paraId="2C4FC005" w14:textId="77777777" w:rsidR="007B2E3B" w:rsidRPr="00BB21D7" w:rsidRDefault="007B2E3B" w:rsidP="007B2E3B">
      <w:r w:rsidRPr="00BB21D7">
        <w:lastRenderedPageBreak/>
        <w:t>2. Кадровая революция - преодоление парадокса, при котором средний возраст медицинских сестер (52 года по последним данным) практически сравнялся с возрастом их подопечных.</w:t>
      </w:r>
    </w:p>
    <w:p w14:paraId="0A863CA9" w14:textId="77777777" w:rsidR="007B2E3B" w:rsidRPr="00BB21D7" w:rsidRDefault="007B2E3B" w:rsidP="007B2E3B">
      <w:r w:rsidRPr="00BB21D7">
        <w:t>3. Декрет о бюрократии - радикальное упрощение процедуры оформления степени ухода (Pflegegrad), превратившейся из необходимой формальности в настоящий административный квест с многоуровневыми барьерами.</w:t>
      </w:r>
    </w:p>
    <w:p w14:paraId="5AD1E5C0" w14:textId="77777777" w:rsidR="007B2E3B" w:rsidRPr="00BB21D7" w:rsidRDefault="007B2E3B" w:rsidP="007B2E3B">
      <w:r w:rsidRPr="00BB21D7">
        <w:t>Сроки жесткие, а ставки чрезвычайно высоки - от эффективности этой рабочей группы во многом зависит, сможет ли Германия избежать коллапса системы долговременного ухода в ближайшее десятилетие.</w:t>
      </w:r>
    </w:p>
    <w:p w14:paraId="4167E618" w14:textId="77777777" w:rsidR="007B2E3B" w:rsidRPr="00BB21D7" w:rsidRDefault="007B2E3B" w:rsidP="007B2E3B">
      <w:r w:rsidRPr="00BB21D7">
        <w:t>Международный опыт: уроки соседей</w:t>
      </w:r>
    </w:p>
    <w:p w14:paraId="49F2FD69" w14:textId="77777777" w:rsidR="007B2E3B" w:rsidRPr="00BB21D7" w:rsidRDefault="007B2E3B" w:rsidP="007B2E3B">
      <w:r w:rsidRPr="00BB21D7">
        <w:t>Как свидетельствуют данные ОЭСР, каждая вторая страна ЕС балансирует на грани финансовой устойчивости в этой сфере. Парадоксально, но Германия, выделяя на эти цели рекордные 1,3% ВВП (по данным Die Zeit), сталкивается с тем же вызовом, что и менее щедрые соседи.</w:t>
      </w:r>
    </w:p>
    <w:p w14:paraId="09F0850E" w14:textId="77777777" w:rsidR="007B2E3B" w:rsidRPr="00BB21D7" w:rsidRDefault="007B2E3B" w:rsidP="007B2E3B">
      <w:r w:rsidRPr="00BB21D7">
        <w:t>Континент ищет выход из демографической ловушки: Франция экспериментирует с «налогом межпоколенческой солидарности», Нидерланды радикально пересматривают базовый пакет гарантий. Берлин же, зажатый между экономической необходимостью и политической целесообразностью, пока ограничивается робкими полумерами, пытаясь одновременно сдержать рост страховых взносов и не спровоцировать электоральный протест.</w:t>
      </w:r>
    </w:p>
    <w:p w14:paraId="6B2D30BE" w14:textId="77777777" w:rsidR="007B2E3B" w:rsidRPr="00BB21D7" w:rsidRDefault="007B2E3B" w:rsidP="007B2E3B">
      <w:r w:rsidRPr="00BB21D7">
        <w:t>Этот идеологический паралич особенно тревожен на фоне того, что время работает против Германии. Пока политики взвешивают риски, демографические часы неумолимо отсчитывают секунды до момента, когда любые реформы придется проводить в режиме кризисного управления.</w:t>
      </w:r>
    </w:p>
    <w:p w14:paraId="3FB3CDE1" w14:textId="77777777" w:rsidR="007B2E3B" w:rsidRPr="00BB21D7" w:rsidRDefault="007B2E3B" w:rsidP="007B2E3B">
      <w:r w:rsidRPr="00BB21D7">
        <w:t>Три сценария на 2025-2029 годы</w:t>
      </w:r>
    </w:p>
    <w:p w14:paraId="6FEDF718" w14:textId="77777777" w:rsidR="007B2E3B" w:rsidRPr="00BB21D7" w:rsidRDefault="007B2E3B" w:rsidP="007B2E3B">
      <w:r w:rsidRPr="00BB21D7">
        <w:t>1. Интенсивная терапия (оптимистичный). Парламент утверждает реформу: увеличение доли работодателей, пересмотр критериев Pflegegrad, адресная поддержка домохозяйств. Дефицит ликвидируется к 2028 году.</w:t>
      </w:r>
    </w:p>
    <w:p w14:paraId="172D4311" w14:textId="77777777" w:rsidR="007B2E3B" w:rsidRPr="00BB21D7" w:rsidRDefault="007B2E3B" w:rsidP="007B2E3B">
      <w:r w:rsidRPr="00BB21D7">
        <w:t>2. Паллиативный уход (инерционный). Кредит закрывает дыру до 2027 года, после чего расходы вновь превышают доходы. Дефицит достигает 15 млрд. евро.</w:t>
      </w:r>
    </w:p>
    <w:p w14:paraId="3E7293A8" w14:textId="77777777" w:rsidR="007B2E3B" w:rsidRPr="00BB21D7" w:rsidRDefault="007B2E3B" w:rsidP="007B2E3B">
      <w:r w:rsidRPr="00BB21D7">
        <w:t>3. Системный коллапс (кризисный). Рабочая группа не достигает согласия, тарифы растут, молодые застрахованные переходят в частные системы. Государство вынуждено сокращать перечень услуг.</w:t>
      </w:r>
    </w:p>
    <w:p w14:paraId="4C975B83" w14:textId="77777777" w:rsidR="007B2E3B" w:rsidRPr="00BB21D7" w:rsidRDefault="007B2E3B" w:rsidP="007B2E3B">
      <w:r w:rsidRPr="00BB21D7">
        <w:t>Эпилог: цена бездействия</w:t>
      </w:r>
    </w:p>
    <w:p w14:paraId="659E955E" w14:textId="77777777" w:rsidR="007B2E3B" w:rsidRPr="00BB21D7" w:rsidRDefault="007B2E3B" w:rsidP="007B2E3B">
      <w:r w:rsidRPr="00BB21D7">
        <w:t>Идея «Достойной старости», заложенная в основу системы страхования по уходу в 1995 году, сегодня трещит по швам под грузом неумолимой статистики. Как свидетельствует Bild am Sonntag, Бундестаг стоит перед необходимостью принять «непопулярные, но жизненно важные» меры. Каждый день промедления приближает систему к точке невозврата, когда хронический кризис перерастет в полномасштабный крах.</w:t>
      </w:r>
    </w:p>
    <w:p w14:paraId="0FD51CC1" w14:textId="77777777" w:rsidR="007B2E3B" w:rsidRPr="00BB21D7" w:rsidRDefault="007B2E3B" w:rsidP="007B2E3B">
      <w:r w:rsidRPr="00BB21D7">
        <w:t xml:space="preserve">Для немецкого общества Pflegeversicherung долгие годы оставалась символом социальной стабильности - надежной страховочной сетью на случай жизненных </w:t>
      </w:r>
      <w:r w:rsidRPr="00BB21D7">
        <w:lastRenderedPageBreak/>
        <w:t>невзгод. Однако сегодня эта система, подобно перегруженному мосту, скрипит под тяжестью демографических изменений. Перед Германией стоит сложный выбор: либо решиться на болезненную, но точечную операцию по спасению существующей модели, либо начинать масштабную перестройку всей системы социального обеспечения.</w:t>
      </w:r>
    </w:p>
    <w:p w14:paraId="7DBCD746" w14:textId="77777777" w:rsidR="007B2E3B" w:rsidRPr="00BB21D7" w:rsidRDefault="007B2E3B" w:rsidP="007B2E3B">
      <w:r w:rsidRPr="00BB21D7">
        <w:t>История не прощает половинчатых решений - либо мы реформируем систему сегодня, либо завтра она реформирует нас, диктуя свои жесткие условия. Время на раздумья истекает.</w:t>
      </w:r>
    </w:p>
    <w:p w14:paraId="509B9D5A" w14:textId="77777777" w:rsidR="007B2E3B" w:rsidRPr="00BB21D7" w:rsidRDefault="007B2E3B" w:rsidP="007B2E3B">
      <w:hyperlink r:id="rId47" w:history="1">
        <w:r w:rsidRPr="00BB21D7">
          <w:rPr>
            <w:rStyle w:val="a3"/>
          </w:rPr>
          <w:t>https://www.insur-info.ru/press/202881/</w:t>
        </w:r>
      </w:hyperlink>
      <w:r w:rsidRPr="00BB21D7">
        <w:t xml:space="preserve"> </w:t>
      </w:r>
    </w:p>
    <w:p w14:paraId="7CF06886" w14:textId="77777777" w:rsidR="002E51D2" w:rsidRPr="00BB21D7" w:rsidRDefault="002E51D2" w:rsidP="002E51D2">
      <w:pPr>
        <w:pStyle w:val="2"/>
      </w:pPr>
      <w:bookmarkStart w:id="165" w:name="_Toc203372330"/>
      <w:r w:rsidRPr="00BB21D7">
        <w:t>Российские корейцы, 12.07.2025, Через столетие население может уменьшиться втрое</w:t>
      </w:r>
      <w:bookmarkEnd w:id="165"/>
    </w:p>
    <w:p w14:paraId="2DE6CCEC" w14:textId="77777777" w:rsidR="002E51D2" w:rsidRPr="00BB21D7" w:rsidRDefault="002E51D2" w:rsidP="004D29F5">
      <w:pPr>
        <w:pStyle w:val="3"/>
      </w:pPr>
      <w:bookmarkStart w:id="166" w:name="_Toc203372331"/>
      <w:r w:rsidRPr="00BB21D7">
        <w:t>По данным частного аналитического центра в Сеуле, к 2125 году население Южной Кореи может сократиться до 15 % от нынешнего уровня, если демографический спад в стране не замедлится. В своем последнем долгосрочном прогнозе Институт народонаселения Корейского полуострова использовал метод когортных компонентов для прогнозирования демографических тенденций на следующее столетие. Этот международно признанный метод позволяет оценить численность населения в будущем с учетом таких факторов, как уровень рождаемости, смертности и иммиграции.</w:t>
      </w:r>
      <w:bookmarkEnd w:id="166"/>
      <w:r w:rsidRPr="00BB21D7">
        <w:t xml:space="preserve"> </w:t>
      </w:r>
    </w:p>
    <w:p w14:paraId="0A505779" w14:textId="77777777" w:rsidR="002E51D2" w:rsidRPr="00BB21D7" w:rsidRDefault="002E51D2" w:rsidP="002E51D2">
      <w:r w:rsidRPr="00BB21D7">
        <w:t>Согласно наихудшему сценарию института, к 2125 году население Южной Кореи может сократиться до 7,53 миллиона человек - это резкое падение по сравнению с нынешними 51,68 миллиона. Это даже меньше, чем нынешнее население одного только Сеула, которое составляет более 9,3 миллиона человек. Даже по самому оптимистичному прогнозу численность населения сократится до 15,73 миллиона человек, то есть составит менее трети от нынешнего уровня. Согласно среднему прогнозу, в 2125 году численность населения составит 11,15 миллиона человек.</w:t>
      </w:r>
    </w:p>
    <w:p w14:paraId="47387959" w14:textId="77777777" w:rsidR="002E51D2" w:rsidRPr="00BB21D7" w:rsidRDefault="002E51D2" w:rsidP="002E51D2">
      <w:r w:rsidRPr="00BB21D7">
        <w:t>Институт предложил ряд срочных мер для борьбы с кризисом, таких как расширение программ поддержки для снижения нагрузки, связанной с рождением и воспитанием детей, а также формирование культуры баланса между работой и личной жизнью. Институт также подчеркнул важность повышения пенсионного возраста и содействия непрерывному трудоустройству при реформировании иммиграционной политики. Прежде всего, институт подчеркнул необходимость реструктуризации экономики с упором на производительность и отказ от системы, зависящей от демографического роста.</w:t>
      </w:r>
    </w:p>
    <w:p w14:paraId="5C94349B" w14:textId="77777777" w:rsidR="002E51D2" w:rsidRPr="00BB21D7" w:rsidRDefault="002E51D2" w:rsidP="002E51D2">
      <w:r w:rsidRPr="00BB21D7">
        <w:t>Эти неутешительные прогнозы подчеркивают серьезность демографической проблемы, с которой сталкивается Южная Корея, где один из самых низких в мире показателей рождаемости и наблюдается самое быстрое старение населения. По состоянию на 2024 год суммарный коэффициент рождаемости в Южной Корее - среднее количество детей, которое женщина может родить за свою жизнь, - немного вырос и составил 0,75, но все еще значительно ниже уровня воспроизводства населения, равного 2,1.</w:t>
      </w:r>
    </w:p>
    <w:p w14:paraId="3CB30004" w14:textId="77777777" w:rsidR="002E51D2" w:rsidRPr="00BB21D7" w:rsidRDefault="002E51D2" w:rsidP="002E51D2">
      <w:hyperlink r:id="rId48" w:history="1">
        <w:r w:rsidRPr="00BB21D7">
          <w:rPr>
            <w:rStyle w:val="a3"/>
          </w:rPr>
          <w:t>https://gazeta-rk.ru/cherez-stoletie-naselenie-mozhet-umenshitsya-vtroe/</w:t>
        </w:r>
      </w:hyperlink>
      <w:r w:rsidRPr="00BB21D7">
        <w:t xml:space="preserve"> </w:t>
      </w:r>
    </w:p>
    <w:p w14:paraId="3A146DE6" w14:textId="77777777" w:rsidR="007B2E3B" w:rsidRPr="00BB21D7" w:rsidRDefault="007B2E3B" w:rsidP="007B2E3B">
      <w:pPr>
        <w:pStyle w:val="2"/>
      </w:pPr>
      <w:bookmarkStart w:id="167" w:name="_Toc203372332"/>
      <w:r w:rsidRPr="00BB21D7">
        <w:lastRenderedPageBreak/>
        <w:t xml:space="preserve">Московский Комсомолец - Турция, 11.07.2025, Пожилые люди в </w:t>
      </w:r>
      <w:r w:rsidR="004D29F5">
        <w:t>Т</w:t>
      </w:r>
      <w:r w:rsidRPr="00BB21D7">
        <w:t>урции на фоне кризиса все чаще выходят на работу</w:t>
      </w:r>
      <w:bookmarkEnd w:id="167"/>
    </w:p>
    <w:p w14:paraId="3CC8DF3B" w14:textId="77777777" w:rsidR="007B2E3B" w:rsidRPr="00BB21D7" w:rsidRDefault="007B2E3B" w:rsidP="004D29F5">
      <w:pPr>
        <w:pStyle w:val="3"/>
      </w:pPr>
      <w:bookmarkStart w:id="168" w:name="_Toc203372333"/>
      <w:r w:rsidRPr="00BB21D7">
        <w:t>Пенсионеры в Турции вынуждены выживать за счёт повышения пенсий, которое составляет лишь мизерную сумму каждые шесть месяцев.</w:t>
      </w:r>
      <w:bookmarkEnd w:id="168"/>
    </w:p>
    <w:p w14:paraId="0128A9A3" w14:textId="77777777" w:rsidR="007B2E3B" w:rsidRPr="00BB21D7" w:rsidRDefault="007B2E3B" w:rsidP="007B2E3B">
      <w:r w:rsidRPr="00BB21D7">
        <w:t>Июльское повышение в очередной раз разрушило надежды миллионов пенсионеров на достойную жизнь. Минимальная пенсия увеличилась всего на 2 куруша, достигнув 16 тыс. 881 турецкой лиры. Пенсионерам остаётся выживать на пенсию, которая составляет лишь одну пятую от черты бедности. По мере роста стоимости жизни всё больше пожилых людей вынуждены возвращаться на работу.</w:t>
      </w:r>
    </w:p>
    <w:p w14:paraId="10008578" w14:textId="77777777" w:rsidR="007B2E3B" w:rsidRPr="00BB21D7" w:rsidRDefault="007B2E3B" w:rsidP="007B2E3B">
      <w:r w:rsidRPr="00BB21D7">
        <w:t>Согласно докладу об общей деятельности Управления президентской стратегии и бюджета, уровень участия пожилого населения в рабочей силе в 2024 году вырос до 13,1%. Целевой показатель для лиц в возрасте 65 лет и старше был установлен на уровне 12,4%, фактический показатель составил 13,1%.</w:t>
      </w:r>
    </w:p>
    <w:p w14:paraId="7F0D095C" w14:textId="77777777" w:rsidR="007B2E3B" w:rsidRPr="00BB21D7" w:rsidRDefault="007B2E3B" w:rsidP="007B2E3B">
      <w:r w:rsidRPr="00BB21D7">
        <w:t>Данные Института социального обеспечения отражают положение зарегистрированных работающих пенсионеров, учитывая рост участия пожилых людей в рабочей силе. По состоянию на апрель 2025 года число людей, получающих пенсию по старости, достигло 12 млн 183 тыс. человек. Некоторые из этих пенсионеров продолжают работать, имея страховку, в то время как другие работают без нее. Число пенсионеров, работающих по найму в рамках так называемой программы социальной поддержки (SGDP), достигло 2 млн 139 тыс. человек. По сравнению с декабрем 2024 года количество работающих пенсионеров увеличилось на 35 тыс. человек за первые четыре месяца года. В результате 17,5% получателей пенсий по старости продолжают работать по найму. С учетом незарегистрированных и незастрахованных работников этот показатель значительно возрастает.</w:t>
      </w:r>
    </w:p>
    <w:p w14:paraId="322CFFAD" w14:textId="77777777" w:rsidR="007B2E3B" w:rsidRPr="00BB21D7" w:rsidRDefault="007B2E3B" w:rsidP="007B2E3B">
      <w:r w:rsidRPr="00BB21D7">
        <w:t>Согласно данным, опубликованным Турецким статистическим институтом (TurkStat), шестимесячная инфляция за период с января по июнь зафиксировалась на отметке 16,67%. С учётом этой цифры также определен размер повышения пенсий на вторую половину 2025 года. В соответствии с повышением в июле 2025 года, базовые пенсии пенсионеров SSK и Ba -Kur увеличились на 16,67%. Положение, предусматривающее повышение минимальной пенсии с 14 тыс. 469 турецких лир до 16 тыс. 881 турецкой лиры, было одобрено Парламентской комиссией по планированию и бюджету.</w:t>
      </w:r>
    </w:p>
    <w:p w14:paraId="03596BA4" w14:textId="77777777" w:rsidR="007B2E3B" w:rsidRPr="00BB21D7" w:rsidRDefault="007B2E3B" w:rsidP="007B2E3B">
      <w:hyperlink r:id="rId49" w:history="1">
        <w:r w:rsidRPr="00BB21D7">
          <w:rPr>
            <w:rStyle w:val="a3"/>
          </w:rPr>
          <w:t>https://mk-turkey.ru/economics/2025/07/11/p-pozhilye-lyudi-v-turcii-na-fone-krizisa-vse-chashe-vyhodyat-na-rabotu.html</w:t>
        </w:r>
      </w:hyperlink>
    </w:p>
    <w:p w14:paraId="18831340" w14:textId="77777777" w:rsidR="006355F3" w:rsidRPr="00BB21D7" w:rsidRDefault="006355F3" w:rsidP="006355F3">
      <w:pPr>
        <w:pStyle w:val="2"/>
      </w:pPr>
      <w:bookmarkStart w:id="169" w:name="_Toc203372334"/>
      <w:r w:rsidRPr="00BB21D7">
        <w:lastRenderedPageBreak/>
        <w:t>Деловая Европа, 12.07.2025, В Чехии предложили новую форму досрочного выхода на пенсию после 45 лет стажа</w:t>
      </w:r>
      <w:bookmarkEnd w:id="169"/>
    </w:p>
    <w:p w14:paraId="77863937" w14:textId="77777777" w:rsidR="006355F3" w:rsidRPr="00BB21D7" w:rsidRDefault="006355F3" w:rsidP="004D29F5">
      <w:pPr>
        <w:pStyle w:val="3"/>
      </w:pPr>
      <w:bookmarkStart w:id="170" w:name="_Toc203372335"/>
      <w:r w:rsidRPr="00BB21D7">
        <w:t>Министр труда и социальных дел Чехии Мария Малáчова объявила о новой инициативе в рамках пенсионной реформы: граждане смогут выходить на пенсию раньше обычного срока — при наличии 45 лет трудового стажа. Инициатива направлена на поддержку тех, кто начал работать рано и имеет длительный трудовой путь.</w:t>
      </w:r>
      <w:bookmarkEnd w:id="170"/>
    </w:p>
    <w:p w14:paraId="734DF14F" w14:textId="77777777" w:rsidR="006355F3" w:rsidRPr="00BB21D7" w:rsidRDefault="006355F3" w:rsidP="006355F3">
      <w:r w:rsidRPr="00BB21D7">
        <w:t>Согласно проекту, предложенному Министерством труда, граждане Чехии смогут оформить пенсию раньше, без существенного снижения её размера, если у них будет подтверждено не менее 45 лет уплаты пенсионных взносов.</w:t>
      </w:r>
    </w:p>
    <w:p w14:paraId="102F4722" w14:textId="77777777" w:rsidR="006355F3" w:rsidRPr="00BB21D7" w:rsidRDefault="006355F3" w:rsidP="006355F3">
      <w:r w:rsidRPr="00BB21D7">
        <w:t>На сегодняшний день досрочный выход на пенсию возможен, но он приводит к значительному снижению ежемесячных выплат. Новый механизм позволит таким работникам получать пенсию практически в полном объеме, без стандартных штрафных коэффициентов.</w:t>
      </w:r>
    </w:p>
    <w:p w14:paraId="00C89854" w14:textId="77777777" w:rsidR="006355F3" w:rsidRPr="00BB21D7" w:rsidRDefault="006355F3" w:rsidP="006355F3">
      <w:r w:rsidRPr="00BB21D7">
        <w:t>Министр Малáчова объяснила: «Мы считаем, что человек, начавший работать, к примеру, в 18 лет, и имеющий за плечами 45 лет трудовой деятельности, должен иметь право на полноценную пенсию до достижения общеустановленного пенсионного возраста».</w:t>
      </w:r>
    </w:p>
    <w:p w14:paraId="2A88921A" w14:textId="77777777" w:rsidR="006355F3" w:rsidRPr="00BB21D7" w:rsidRDefault="006355F3" w:rsidP="006355F3">
      <w:r w:rsidRPr="00BB21D7">
        <w:t>Министерство также подчеркнуло, что предложение касается реального стажа с уплатой взносов, а не формального возраста. Новая мера будет учтена в ходе работы над изменениями к Закону о пенсионном страховании и обсуждена с коалиционными партнерами.</w:t>
      </w:r>
    </w:p>
    <w:p w14:paraId="5459C324" w14:textId="77777777" w:rsidR="006355F3" w:rsidRPr="00BB21D7" w:rsidRDefault="006355F3" w:rsidP="006355F3">
      <w:r w:rsidRPr="00BB21D7">
        <w:t>Предложение уже вызвало положительную реакцию среди профсоюзов и представителей отраслей с физически тяжёлой работой, таких как строительство, машиностроение и сфера услуг.</w:t>
      </w:r>
    </w:p>
    <w:p w14:paraId="12A01D4D" w14:textId="77777777" w:rsidR="006355F3" w:rsidRPr="00BB21D7" w:rsidRDefault="006355F3" w:rsidP="006355F3">
      <w:r w:rsidRPr="00BB21D7">
        <w:t>Законопроект может быть внесён в Парламент уже осенью 2025 года. Если его примут, нововведение вступит в силу с 2026 года.</w:t>
      </w:r>
    </w:p>
    <w:p w14:paraId="48941BB4" w14:textId="47716D43" w:rsidR="00CA32BC" w:rsidRPr="0090779C" w:rsidRDefault="006355F3" w:rsidP="0090052C">
      <w:hyperlink r:id="rId50" w:history="1">
        <w:r w:rsidRPr="00BB21D7">
          <w:rPr>
            <w:rStyle w:val="a3"/>
          </w:rPr>
          <w:t>https://euro24.news/novosti/v-chehii-predlozhili-novuyu-formu-dosrochnogo-vyhoda-na-pensiyu-posle-45-let-stazha</w:t>
        </w:r>
      </w:hyperlink>
    </w:p>
    <w:sectPr w:rsidR="00CA32BC" w:rsidRPr="0090779C" w:rsidSect="00B01BEA">
      <w:headerReference w:type="default" r:id="rId51"/>
      <w:footerReference w:type="default" r:id="rId5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DF98C" w14:textId="77777777" w:rsidR="00B2527D" w:rsidRDefault="00B2527D">
      <w:r>
        <w:separator/>
      </w:r>
    </w:p>
  </w:endnote>
  <w:endnote w:type="continuationSeparator" w:id="0">
    <w:p w14:paraId="503C11CA" w14:textId="77777777" w:rsidR="00B2527D" w:rsidRDefault="00B2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C51B" w14:textId="77777777" w:rsidR="00CD6AF5" w:rsidRPr="00D64E5C" w:rsidRDefault="00CD6AF5"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0F3A9E" w:rsidRPr="000F3A9E">
      <w:rPr>
        <w:rFonts w:ascii="Cambria" w:hAnsi="Cambria"/>
        <w:b/>
        <w:noProof/>
      </w:rPr>
      <w:t>4</w:t>
    </w:r>
    <w:r w:rsidRPr="00CB47BF">
      <w:rPr>
        <w:b/>
      </w:rPr>
      <w:fldChar w:fldCharType="end"/>
    </w:r>
  </w:p>
  <w:p w14:paraId="07F59406" w14:textId="77777777" w:rsidR="00CD6AF5" w:rsidRPr="00D15988" w:rsidRDefault="00CD6AF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CF24A" w14:textId="77777777" w:rsidR="00B2527D" w:rsidRDefault="00B2527D">
      <w:r>
        <w:separator/>
      </w:r>
    </w:p>
  </w:footnote>
  <w:footnote w:type="continuationSeparator" w:id="0">
    <w:p w14:paraId="038446B6" w14:textId="77777777" w:rsidR="00B2527D" w:rsidRDefault="00B25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E613D" w14:textId="77777777" w:rsidR="00CD6AF5" w:rsidRDefault="00000000" w:rsidP="00122493">
    <w:pPr>
      <w:tabs>
        <w:tab w:val="left" w:pos="555"/>
        <w:tab w:val="right" w:pos="9071"/>
      </w:tabs>
      <w:jc w:val="center"/>
    </w:pPr>
    <w:r>
      <w:rPr>
        <w:noProof/>
      </w:rPr>
      <w:pict w14:anchorId="509D765E">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0957B309" w14:textId="77777777" w:rsidR="00CD6AF5" w:rsidRPr="000C041B" w:rsidRDefault="00CD6AF5" w:rsidP="00122493">
                <w:pPr>
                  <w:ind w:right="423"/>
                  <w:jc w:val="center"/>
                  <w:rPr>
                    <w:rFonts w:cs="Arial"/>
                    <w:b/>
                    <w:color w:val="EEECE1"/>
                    <w:sz w:val="6"/>
                    <w:szCs w:val="6"/>
                  </w:rPr>
                </w:pPr>
                <w:r w:rsidRPr="000C041B">
                  <w:rPr>
                    <w:rFonts w:cs="Arial"/>
                    <w:b/>
                    <w:color w:val="EEECE1"/>
                    <w:sz w:val="6"/>
                    <w:szCs w:val="6"/>
                  </w:rPr>
                  <w:t xml:space="preserve">        </w:t>
                </w:r>
              </w:p>
              <w:p w14:paraId="047C0836" w14:textId="77777777" w:rsidR="00CD6AF5" w:rsidRPr="00D15988" w:rsidRDefault="00CD6AF5"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553ABFA" w14:textId="77777777" w:rsidR="00CD6AF5" w:rsidRPr="007336C7" w:rsidRDefault="00CD6AF5" w:rsidP="00122493">
                <w:pPr>
                  <w:ind w:right="423"/>
                  <w:rPr>
                    <w:rFonts w:cs="Arial"/>
                  </w:rPr>
                </w:pPr>
              </w:p>
              <w:p w14:paraId="15F95DAE" w14:textId="77777777" w:rsidR="00CD6AF5" w:rsidRPr="00267F53" w:rsidRDefault="00CD6AF5" w:rsidP="00122493"/>
            </w:txbxContent>
          </v:textbox>
        </v:roundrect>
      </w:pict>
    </w:r>
    <w:r w:rsidR="00CD6AF5">
      <w:t xml:space="preserve">             </w:t>
    </w:r>
  </w:p>
  <w:p w14:paraId="2D853B86" w14:textId="77777777" w:rsidR="00CD6AF5" w:rsidRDefault="00CD6AF5"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1625D2">
      <w:rPr>
        <w:noProof/>
      </w:rPr>
      <w:pict w14:anchorId="43D2C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8372684">
    <w:abstractNumId w:val="25"/>
  </w:num>
  <w:num w:numId="2" w16cid:durableId="709231900">
    <w:abstractNumId w:val="12"/>
  </w:num>
  <w:num w:numId="3" w16cid:durableId="789981455">
    <w:abstractNumId w:val="27"/>
  </w:num>
  <w:num w:numId="4" w16cid:durableId="1951468949">
    <w:abstractNumId w:val="17"/>
  </w:num>
  <w:num w:numId="5" w16cid:durableId="1941138824">
    <w:abstractNumId w:val="18"/>
  </w:num>
  <w:num w:numId="6" w16cid:durableId="133360226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1409221">
    <w:abstractNumId w:val="24"/>
  </w:num>
  <w:num w:numId="8" w16cid:durableId="438525651">
    <w:abstractNumId w:val="21"/>
  </w:num>
  <w:num w:numId="9" w16cid:durableId="206807089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2393039">
    <w:abstractNumId w:val="16"/>
  </w:num>
  <w:num w:numId="11" w16cid:durableId="255988884">
    <w:abstractNumId w:val="15"/>
  </w:num>
  <w:num w:numId="12" w16cid:durableId="271980383">
    <w:abstractNumId w:val="10"/>
  </w:num>
  <w:num w:numId="13" w16cid:durableId="1140422776">
    <w:abstractNumId w:val="9"/>
  </w:num>
  <w:num w:numId="14" w16cid:durableId="1535195559">
    <w:abstractNumId w:val="7"/>
  </w:num>
  <w:num w:numId="15" w16cid:durableId="1389376709">
    <w:abstractNumId w:val="6"/>
  </w:num>
  <w:num w:numId="16" w16cid:durableId="11882808">
    <w:abstractNumId w:val="5"/>
  </w:num>
  <w:num w:numId="17" w16cid:durableId="607005778">
    <w:abstractNumId w:val="4"/>
  </w:num>
  <w:num w:numId="18" w16cid:durableId="1325280887">
    <w:abstractNumId w:val="8"/>
  </w:num>
  <w:num w:numId="19" w16cid:durableId="1209611633">
    <w:abstractNumId w:val="3"/>
  </w:num>
  <w:num w:numId="20" w16cid:durableId="485249358">
    <w:abstractNumId w:val="2"/>
  </w:num>
  <w:num w:numId="21" w16cid:durableId="1552032734">
    <w:abstractNumId w:val="1"/>
  </w:num>
  <w:num w:numId="22" w16cid:durableId="932010114">
    <w:abstractNumId w:val="0"/>
  </w:num>
  <w:num w:numId="23" w16cid:durableId="1590776854">
    <w:abstractNumId w:val="19"/>
  </w:num>
  <w:num w:numId="24" w16cid:durableId="1965769626">
    <w:abstractNumId w:val="26"/>
  </w:num>
  <w:num w:numId="25" w16cid:durableId="9070478">
    <w:abstractNumId w:val="20"/>
  </w:num>
  <w:num w:numId="26" w16cid:durableId="990519760">
    <w:abstractNumId w:val="13"/>
  </w:num>
  <w:num w:numId="27" w16cid:durableId="779688710">
    <w:abstractNumId w:val="11"/>
  </w:num>
  <w:num w:numId="28" w16cid:durableId="1889025317">
    <w:abstractNumId w:val="22"/>
  </w:num>
  <w:num w:numId="29" w16cid:durableId="2074351446">
    <w:abstractNumId w:val="23"/>
  </w:num>
  <w:num w:numId="30" w16cid:durableId="10470276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5A3F"/>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4AC"/>
    <w:rsid w:val="00034842"/>
    <w:rsid w:val="00035A6F"/>
    <w:rsid w:val="00035EF6"/>
    <w:rsid w:val="0003736E"/>
    <w:rsid w:val="0003750D"/>
    <w:rsid w:val="00040453"/>
    <w:rsid w:val="00040688"/>
    <w:rsid w:val="0004081E"/>
    <w:rsid w:val="000425D1"/>
    <w:rsid w:val="00042F75"/>
    <w:rsid w:val="0004327C"/>
    <w:rsid w:val="000434FF"/>
    <w:rsid w:val="000437B3"/>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439"/>
    <w:rsid w:val="0005172F"/>
    <w:rsid w:val="00051858"/>
    <w:rsid w:val="00051910"/>
    <w:rsid w:val="00051AC6"/>
    <w:rsid w:val="000536D6"/>
    <w:rsid w:val="00053F0D"/>
    <w:rsid w:val="000551CD"/>
    <w:rsid w:val="00055295"/>
    <w:rsid w:val="00056890"/>
    <w:rsid w:val="00056F5F"/>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A9E"/>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405"/>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0B8"/>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5D2"/>
    <w:rsid w:val="00162F66"/>
    <w:rsid w:val="00162FA0"/>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12F"/>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6E8"/>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76B"/>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1D2"/>
    <w:rsid w:val="002E55F2"/>
    <w:rsid w:val="002E572C"/>
    <w:rsid w:val="002E58E0"/>
    <w:rsid w:val="002E597F"/>
    <w:rsid w:val="002E5D63"/>
    <w:rsid w:val="002E678D"/>
    <w:rsid w:val="002F04A6"/>
    <w:rsid w:val="002F07FD"/>
    <w:rsid w:val="002F0A56"/>
    <w:rsid w:val="002F0EA6"/>
    <w:rsid w:val="002F1DBD"/>
    <w:rsid w:val="002F22D6"/>
    <w:rsid w:val="002F26F1"/>
    <w:rsid w:val="002F2B74"/>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056"/>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463"/>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C3D"/>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01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9F5"/>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5C0E"/>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182"/>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3490"/>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8C"/>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98E"/>
    <w:rsid w:val="00631A7D"/>
    <w:rsid w:val="00631D98"/>
    <w:rsid w:val="00631F42"/>
    <w:rsid w:val="006337DA"/>
    <w:rsid w:val="00634115"/>
    <w:rsid w:val="00634D16"/>
    <w:rsid w:val="006355F3"/>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77C35"/>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33D6"/>
    <w:rsid w:val="006D5771"/>
    <w:rsid w:val="006D644E"/>
    <w:rsid w:val="006E0FB0"/>
    <w:rsid w:val="006E1219"/>
    <w:rsid w:val="006E17C7"/>
    <w:rsid w:val="006E19C4"/>
    <w:rsid w:val="006E366F"/>
    <w:rsid w:val="006E438A"/>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6A6"/>
    <w:rsid w:val="00701F23"/>
    <w:rsid w:val="00702246"/>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35C2"/>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293"/>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8CE"/>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0E"/>
    <w:rsid w:val="007A7C7E"/>
    <w:rsid w:val="007B0680"/>
    <w:rsid w:val="007B0C1C"/>
    <w:rsid w:val="007B1831"/>
    <w:rsid w:val="007B1D8E"/>
    <w:rsid w:val="007B1D9E"/>
    <w:rsid w:val="007B1F19"/>
    <w:rsid w:val="007B1FC8"/>
    <w:rsid w:val="007B1FD6"/>
    <w:rsid w:val="007B2774"/>
    <w:rsid w:val="007B2E3B"/>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5CD5"/>
    <w:rsid w:val="00817705"/>
    <w:rsid w:val="00817906"/>
    <w:rsid w:val="00817B1F"/>
    <w:rsid w:val="00817C15"/>
    <w:rsid w:val="008207AC"/>
    <w:rsid w:val="00820FF6"/>
    <w:rsid w:val="008223A4"/>
    <w:rsid w:val="00822E78"/>
    <w:rsid w:val="00824A94"/>
    <w:rsid w:val="00825460"/>
    <w:rsid w:val="008258AA"/>
    <w:rsid w:val="00826538"/>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25B0"/>
    <w:rsid w:val="008A4114"/>
    <w:rsid w:val="008A6B84"/>
    <w:rsid w:val="008A7B86"/>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5462"/>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3EE0"/>
    <w:rsid w:val="008F41E4"/>
    <w:rsid w:val="008F47A7"/>
    <w:rsid w:val="008F5505"/>
    <w:rsid w:val="008F5D86"/>
    <w:rsid w:val="008F64B6"/>
    <w:rsid w:val="008F78C9"/>
    <w:rsid w:val="0090052C"/>
    <w:rsid w:val="0090067E"/>
    <w:rsid w:val="00901606"/>
    <w:rsid w:val="009018B8"/>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30"/>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1AE1"/>
    <w:rsid w:val="009C2111"/>
    <w:rsid w:val="009C2587"/>
    <w:rsid w:val="009C2974"/>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652"/>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0D5D"/>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115C"/>
    <w:rsid w:val="00B222B5"/>
    <w:rsid w:val="00B22860"/>
    <w:rsid w:val="00B228B6"/>
    <w:rsid w:val="00B230A6"/>
    <w:rsid w:val="00B230A8"/>
    <w:rsid w:val="00B23749"/>
    <w:rsid w:val="00B24893"/>
    <w:rsid w:val="00B24CA4"/>
    <w:rsid w:val="00B24CE8"/>
    <w:rsid w:val="00B2527D"/>
    <w:rsid w:val="00B25336"/>
    <w:rsid w:val="00B267B2"/>
    <w:rsid w:val="00B30632"/>
    <w:rsid w:val="00B31705"/>
    <w:rsid w:val="00B31C87"/>
    <w:rsid w:val="00B32DB2"/>
    <w:rsid w:val="00B339D2"/>
    <w:rsid w:val="00B33BCD"/>
    <w:rsid w:val="00B33CA6"/>
    <w:rsid w:val="00B34855"/>
    <w:rsid w:val="00B34EE4"/>
    <w:rsid w:val="00B34F04"/>
    <w:rsid w:val="00B35CD0"/>
    <w:rsid w:val="00B35E3E"/>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591E"/>
    <w:rsid w:val="00BA612B"/>
    <w:rsid w:val="00BA6156"/>
    <w:rsid w:val="00BA7618"/>
    <w:rsid w:val="00BA7657"/>
    <w:rsid w:val="00BA7AD5"/>
    <w:rsid w:val="00BB07DC"/>
    <w:rsid w:val="00BB0960"/>
    <w:rsid w:val="00BB0E0B"/>
    <w:rsid w:val="00BB10A7"/>
    <w:rsid w:val="00BB17B5"/>
    <w:rsid w:val="00BB180B"/>
    <w:rsid w:val="00BB1A1F"/>
    <w:rsid w:val="00BB21D7"/>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5DF"/>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68B"/>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6AF5"/>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18BA"/>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BAA"/>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073A"/>
    <w:rsid w:val="00D516D2"/>
    <w:rsid w:val="00D5264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36B"/>
    <w:rsid w:val="00D87654"/>
    <w:rsid w:val="00D90A0D"/>
    <w:rsid w:val="00D90C2F"/>
    <w:rsid w:val="00D90EA8"/>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0117"/>
    <w:rsid w:val="00DB1133"/>
    <w:rsid w:val="00DB2892"/>
    <w:rsid w:val="00DB39CC"/>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4B1"/>
    <w:rsid w:val="00E1767C"/>
    <w:rsid w:val="00E1775A"/>
    <w:rsid w:val="00E178C3"/>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E94"/>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18CE"/>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B8E1C"/>
  <w15:docId w15:val="{409FC72D-A16D-744A-897B-A9EBDB32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197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g-yug.ru/news/20187129.html" TargetMode="External"/><Relationship Id="rId18" Type="http://schemas.openxmlformats.org/officeDocument/2006/relationships/hyperlink" Target="https://gazeta19.ru/news/v-khakasii/v-khakasii-obsudili-programmu-dolgosrochnykh-sberezheniy/" TargetMode="External"/><Relationship Id="rId26" Type="http://schemas.openxmlformats.org/officeDocument/2006/relationships/hyperlink" Target="https://russian.rt.com/russia/news/1506155-yurist-pensiya-pereezd-region" TargetMode="External"/><Relationship Id="rId39" Type="http://schemas.openxmlformats.org/officeDocument/2006/relationships/hyperlink" Target="https://expert.ru/finance/eksportery-derzhat-rubl/" TargetMode="External"/><Relationship Id="rId3" Type="http://schemas.openxmlformats.org/officeDocument/2006/relationships/settings" Target="settings.xml"/><Relationship Id="rId21" Type="http://schemas.openxmlformats.org/officeDocument/2006/relationships/hyperlink" Target="https://www.pnp.ru/social/kak-osporit-razmer-pensii.html" TargetMode="External"/><Relationship Id="rId34" Type="http://schemas.openxmlformats.org/officeDocument/2006/relationships/hyperlink" Target="https://www.osnmedia.ru/ekonomika/ekonomist-balynin-iz-za-nadbavok-k-pensiyam-v-rf-mozhet-vyrasti-inflyatsiya/" TargetMode="External"/><Relationship Id="rId42" Type="http://schemas.openxmlformats.org/officeDocument/2006/relationships/hyperlink" Target="https://sputnik-georgia.ru/20250712/na-skolko-vyrosli-pensionnye-aktivy-v-gruzii--dannye-za-iyun-294128120.html" TargetMode="External"/><Relationship Id="rId47" Type="http://schemas.openxmlformats.org/officeDocument/2006/relationships/hyperlink" Target="https://www.insur-info.ru/press/202881/" TargetMode="External"/><Relationship Id="rId50" Type="http://schemas.openxmlformats.org/officeDocument/2006/relationships/hyperlink" Target="https://euro24.news/novosti/v-chehii-predlozhili-novuyu-formu-dosrochnogo-vyhoda-na-pensiyu-posle-45-let-stazha" TargetMode="External"/><Relationship Id="rId7" Type="http://schemas.openxmlformats.org/officeDocument/2006/relationships/image" Target="media/image1.png"/><Relationship Id="rId12" Type="http://schemas.openxmlformats.org/officeDocument/2006/relationships/hyperlink" Target="https://minfin.gov.ru/ru/press-center/?id_4=39818-nataliya_kamenskaya_do_kontsa_iyulya_na_scheta_uchastnikov_pds_budet_perechisleno_bolee_51_mlrd_rublei_gosudarstvennogo_sofinansirovaniya" TargetMode="External"/><Relationship Id="rId17" Type="http://schemas.openxmlformats.org/officeDocument/2006/relationships/hyperlink" Target="https://1line.info/news/social/v-khakasii-proshla-vstrecha-po-programme-dolgosrochnykh-sberezheniy.html" TargetMode="External"/><Relationship Id="rId25" Type="http://schemas.openxmlformats.org/officeDocument/2006/relationships/hyperlink" Target="https://russian.rt.com/russia/news/1506295-pensiya-povyshenie-avgust" TargetMode="External"/><Relationship Id="rId33" Type="http://schemas.openxmlformats.org/officeDocument/2006/relationships/hyperlink" Target="https://primpress.ru/article/124572" TargetMode="External"/><Relationship Id="rId38" Type="http://schemas.openxmlformats.org/officeDocument/2006/relationships/hyperlink" Target="https://1prime.ru/20250711/tsb-859409317.html" TargetMode="External"/><Relationship Id="rId46" Type="http://schemas.openxmlformats.org/officeDocument/2006/relationships/hyperlink" Target="https://news-front.su/2025/07/11/na-ukraine-vyyasnili-kto-poluchaet-samye-vysokie-pensii/" TargetMode="External"/><Relationship Id="rId2" Type="http://schemas.openxmlformats.org/officeDocument/2006/relationships/styles" Target="styles.xml"/><Relationship Id="rId16" Type="http://schemas.openxmlformats.org/officeDocument/2006/relationships/hyperlink" Target="https://news.novgorod.ru/news/pochti-67-tysyach-dogovorov-po-programme-pds-novgorodcy-zaklyuchili-za-pyat-mesyacev---204345.html" TargetMode="External"/><Relationship Id="rId20" Type="http://schemas.openxmlformats.org/officeDocument/2006/relationships/hyperlink" Target="https://www.kp.ru/daily/27724.5/5113604/" TargetMode="External"/><Relationship Id="rId29" Type="http://schemas.openxmlformats.org/officeDocument/2006/relationships/hyperlink" Target="https://aif.ru/money/rossiyanam-rasskazali-komu-iz-pensionerov-podnimut-vyplaty-s-1-avgusta" TargetMode="External"/><Relationship Id="rId41" Type="http://schemas.openxmlformats.org/officeDocument/2006/relationships/hyperlink" Target="https://ura.news/news/1052962656"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nkurent.ru/article/78911" TargetMode="External"/><Relationship Id="rId24" Type="http://schemas.openxmlformats.org/officeDocument/2006/relationships/hyperlink" Target="https://russian.rt.com/russia/article/1506069-pensiya-povyshenie-deputat-rossiya" TargetMode="External"/><Relationship Id="rId32" Type="http://schemas.openxmlformats.org/officeDocument/2006/relationships/hyperlink" Target="http://pbroker.ru/?p=80450" TargetMode="External"/><Relationship Id="rId37" Type="http://schemas.openxmlformats.org/officeDocument/2006/relationships/hyperlink" Target="https://tass.ru/ekonomika/24498541" TargetMode="External"/><Relationship Id="rId40" Type="http://schemas.openxmlformats.org/officeDocument/2006/relationships/hyperlink" Target="https://tass.ru/novosti-partnerov/24489867" TargetMode="External"/><Relationship Id="rId45" Type="http://schemas.openxmlformats.org/officeDocument/2006/relationships/hyperlink" Target="https://www.nur.kz/nurfin/pension/2264301-kazahstancy-stali-aktivnee-ispolzovat-pensionnye-nakopleniya-na-zhile/"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53news.ru/novosti/za-pyat-mesyaczev-novgorodczy-vlozhili-v-programme-pds-bolee-156-mln-rublej.html" TargetMode="External"/><Relationship Id="rId23" Type="http://schemas.openxmlformats.org/officeDocument/2006/relationships/hyperlink" Target="https://ria.ru/20250712/gosduma-2028708111.html" TargetMode="External"/><Relationship Id="rId28" Type="http://schemas.openxmlformats.org/officeDocument/2006/relationships/hyperlink" Target="https://aif.ru/money/rossiyanam-rasskazali-o-pribavke-rabotayushchim-pensioneram-s-1-avgusta" TargetMode="External"/><Relationship Id="rId36" Type="http://schemas.openxmlformats.org/officeDocument/2006/relationships/hyperlink" Target="https://argumenti.ru/opinion/2025/07/958182" TargetMode="External"/><Relationship Id="rId49" Type="http://schemas.openxmlformats.org/officeDocument/2006/relationships/hyperlink" Target="https://mk-turkey.ru/economics/2025/07/11/p-pozhilye-lyudi-v-turcii-na-fone-krizisa-vse-chashe-vyhodyat-na-rabotu.html" TargetMode="External"/><Relationship Id="rId10" Type="http://schemas.openxmlformats.org/officeDocument/2006/relationships/hyperlink" Target="https://rg.ru/2025/07/13/dali-dlinnyj-schet.html" TargetMode="External"/><Relationship Id="rId19" Type="http://schemas.openxmlformats.org/officeDocument/2006/relationships/hyperlink" Target="https://chel.dk.ru/news/237225549" TargetMode="External"/><Relationship Id="rId31" Type="http://schemas.openxmlformats.org/officeDocument/2006/relationships/hyperlink" Target="https://www.nakanune.ru/news/2025/07/11/22828953/" TargetMode="External"/><Relationship Id="rId44" Type="http://schemas.openxmlformats.org/officeDocument/2006/relationships/hyperlink" Target="https://inbusiness.kz/ru/last/tokaev-rasshiril-funkcii-soveta-po-nacfondu"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g.ru/2025/07/13/ekspert-balynin-rasskazal-kak-pouchastvovat-v-pds-i-poluchit-36-tysiach-rublej.html" TargetMode="External"/><Relationship Id="rId14" Type="http://schemas.openxmlformats.org/officeDocument/2006/relationships/hyperlink" Target="https://adigeatoday.ru/news/61304.html" TargetMode="External"/><Relationship Id="rId22" Type="http://schemas.openxmlformats.org/officeDocument/2006/relationships/hyperlink" Target="https://ria.ru/20250712/pensii-2028711816.html" TargetMode="External"/><Relationship Id="rId27" Type="http://schemas.openxmlformats.org/officeDocument/2006/relationships/hyperlink" Target="https://aif.ru/money/v-gd-rasskazali-o-zakonnom-sposobe-uvelicheniya-pensii-v-dva-raza" TargetMode="External"/><Relationship Id="rId30" Type="http://schemas.openxmlformats.org/officeDocument/2006/relationships/hyperlink" Target="https://news.ru/vlast/v-gosdume-raskryli-uchityvaetsya-li-uhod-za-pozhilymi-v-strahovom-stazhe" TargetMode="External"/><Relationship Id="rId35" Type="http://schemas.openxmlformats.org/officeDocument/2006/relationships/hyperlink" Target="https://sevastopol.su/news/pensionery-mogut-dobrovolno-porabotat-eschyo-sem-let-budet-li-prinuditelno" TargetMode="External"/><Relationship Id="rId43" Type="http://schemas.openxmlformats.org/officeDocument/2006/relationships/hyperlink" Target="https://sputnik-georgia.ru/common_nakopitelnaya-pensiya/" TargetMode="External"/><Relationship Id="rId48" Type="http://schemas.openxmlformats.org/officeDocument/2006/relationships/hyperlink" Target="https://gazeta-rk.ru/cherez-stoletie-naselenie-mozhet-umenshitsya-vtroe/" TargetMode="External"/><Relationship Id="rId8" Type="http://schemas.openxmlformats.org/officeDocument/2006/relationships/hyperlink" Target="http://pbroker.ru/?p=80443"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33430</Words>
  <Characters>190552</Characters>
  <Application>Microsoft Office Word</Application>
  <DocSecurity>0</DocSecurity>
  <Lines>1587</Lines>
  <Paragraphs>447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223535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2025-07-14T04:57:00Z</cp:lastPrinted>
  <dcterms:created xsi:type="dcterms:W3CDTF">2025-07-14T04:56:00Z</dcterms:created>
  <dcterms:modified xsi:type="dcterms:W3CDTF">2025-07-14T04:57:00Z</dcterms:modified>
  <cp:category>НАПФ</cp:category>
  <cp:contentStatus>И-Консалтинг</cp:contentStatus>
</cp:coreProperties>
</file>